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DFA" w:rsidRDefault="00401DFA" w:rsidP="00CC513A">
      <w:pPr>
        <w:jc w:val="center"/>
        <w:rPr>
          <w:rFonts w:cs="Simplified Arabic"/>
          <w:b/>
          <w:bCs/>
          <w:szCs w:val="56"/>
        </w:rPr>
      </w:pPr>
      <w:r w:rsidRPr="00401DFA">
        <w:rPr>
          <w:rFonts w:cs="Simplified Arabic"/>
          <w:b/>
          <w:bCs/>
          <w:noProof/>
          <w:szCs w:val="56"/>
          <w:rtl/>
          <w:lang w:eastAsia="en-US"/>
        </w:rPr>
        <w:drawing>
          <wp:inline distT="0" distB="0" distL="0" distR="0">
            <wp:extent cx="849728" cy="1202055"/>
            <wp:effectExtent l="19050" t="0" r="7522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DFA" w:rsidRPr="002A1728" w:rsidRDefault="00401DFA" w:rsidP="002A1728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3A38CB"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CC513A" w:rsidRDefault="00CC513A" w:rsidP="00CC513A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EC5313" w:rsidRDefault="00EC5313">
      <w:pPr>
        <w:ind w:left="84"/>
        <w:jc w:val="lowKashida"/>
        <w:rPr>
          <w:rFonts w:cs="Simplified Arabic"/>
          <w:b/>
          <w:bCs/>
          <w:u w:val="single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/>
    <w:p w:rsidR="00401DFA" w:rsidRDefault="00401DFA"/>
    <w:p w:rsidR="00401DFA" w:rsidRDefault="00401DFA"/>
    <w:p w:rsidR="00401DFA" w:rsidRDefault="00401DFA"/>
    <w:p w:rsidR="00401DFA" w:rsidRDefault="00401DFA"/>
    <w:p w:rsidR="00401DFA" w:rsidRDefault="00401DFA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7D51A4" w:rsidP="00921112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>
        <w:rPr>
          <w:rFonts w:cs="Simplified Arabic" w:hint="cs"/>
          <w:b/>
          <w:bCs/>
          <w:color w:val="000000"/>
          <w:sz w:val="40"/>
          <w:szCs w:val="40"/>
          <w:rtl/>
        </w:rPr>
        <w:t>حسابات السياحة الفرعية 2009</w:t>
      </w:r>
    </w:p>
    <w:p w:rsidR="00EC5313" w:rsidRDefault="009C5A46">
      <w:pPr>
        <w:pStyle w:val="Heading3"/>
        <w:rPr>
          <w:rFonts w:cs="Simplified Arabic"/>
          <w:color w:val="000000"/>
          <w:sz w:val="40"/>
          <w:szCs w:val="40"/>
          <w:rtl/>
        </w:rPr>
      </w:pPr>
      <w:r>
        <w:rPr>
          <w:rFonts w:cs="Simplified Arabic" w:hint="cs"/>
          <w:color w:val="000000"/>
          <w:sz w:val="40"/>
          <w:szCs w:val="40"/>
          <w:rtl/>
        </w:rPr>
        <w:t>ال</w:t>
      </w:r>
      <w:r w:rsidR="00EC5313">
        <w:rPr>
          <w:rFonts w:cs="Simplified Arabic"/>
          <w:color w:val="000000"/>
          <w:sz w:val="40"/>
          <w:szCs w:val="40"/>
          <w:rtl/>
        </w:rPr>
        <w:t xml:space="preserve">نتائج </w:t>
      </w:r>
      <w:r>
        <w:rPr>
          <w:rFonts w:cs="Simplified Arabic" w:hint="cs"/>
          <w:color w:val="000000"/>
          <w:sz w:val="40"/>
          <w:szCs w:val="40"/>
          <w:rtl/>
        </w:rPr>
        <w:t>ال</w:t>
      </w:r>
      <w:r w:rsidR="00EC5313">
        <w:rPr>
          <w:rFonts w:cs="Simplified Arabic"/>
          <w:color w:val="000000"/>
          <w:sz w:val="40"/>
          <w:szCs w:val="40"/>
          <w:rtl/>
        </w:rPr>
        <w:t xml:space="preserve">أساسية </w:t>
      </w:r>
    </w:p>
    <w:p w:rsidR="00EC5313" w:rsidRDefault="00EC5313">
      <w:pPr>
        <w:jc w:val="center"/>
        <w:rPr>
          <w:rFonts w:cs="Simplified Arabic"/>
          <w:rtl/>
        </w:rPr>
      </w:pPr>
    </w:p>
    <w:p w:rsidR="00AE6B58" w:rsidRDefault="00AE6B58">
      <w:pPr>
        <w:jc w:val="center"/>
        <w:rPr>
          <w:rFonts w:cs="Simplified Arabic"/>
          <w:rtl/>
        </w:rPr>
      </w:pPr>
    </w:p>
    <w:p w:rsidR="00AE6B58" w:rsidRDefault="00AE6B58">
      <w:pPr>
        <w:jc w:val="center"/>
        <w:rPr>
          <w:rFonts w:cs="Simplified Arabic"/>
          <w:rtl/>
        </w:rPr>
      </w:pPr>
    </w:p>
    <w:p w:rsidR="00EC5313" w:rsidRDefault="00EC5313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AE6B58" w:rsidRDefault="00AE6B58">
      <w:pPr>
        <w:rPr>
          <w:rFonts w:cs="Simplified Arabic"/>
          <w:rtl/>
        </w:rPr>
      </w:pPr>
    </w:p>
    <w:p w:rsidR="00AE6B58" w:rsidRDefault="00AE6B58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7D51A4" w:rsidP="007D51A4">
      <w:pPr>
        <w:pStyle w:val="Heading2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  <w:lang w:bidi="ar-JO"/>
        </w:rPr>
        <w:t>كانون أول</w:t>
      </w:r>
      <w:proofErr w:type="spellStart"/>
      <w:r w:rsidR="002D1CC4">
        <w:rPr>
          <w:rFonts w:hint="cs"/>
          <w:color w:val="000000"/>
          <w:sz w:val="28"/>
          <w:szCs w:val="28"/>
          <w:rtl/>
        </w:rPr>
        <w:t>/</w:t>
      </w:r>
      <w:proofErr w:type="spellEnd"/>
      <w:r w:rsidR="00EC5313">
        <w:rPr>
          <w:color w:val="000000"/>
          <w:sz w:val="28"/>
          <w:szCs w:val="28"/>
          <w:rtl/>
        </w:rPr>
        <w:t xml:space="preserve"> </w:t>
      </w:r>
      <w:proofErr w:type="spellStart"/>
      <w:r>
        <w:rPr>
          <w:rFonts w:hint="cs"/>
          <w:color w:val="000000"/>
          <w:sz w:val="28"/>
          <w:szCs w:val="28"/>
          <w:rtl/>
        </w:rPr>
        <w:t>ديسمبر</w:t>
      </w:r>
      <w:r w:rsidR="002D1CC4">
        <w:rPr>
          <w:rFonts w:hint="cs"/>
          <w:color w:val="000000"/>
          <w:sz w:val="28"/>
          <w:szCs w:val="28"/>
          <w:rtl/>
        </w:rPr>
        <w:t>،</w:t>
      </w:r>
      <w:proofErr w:type="spellEnd"/>
      <w:r w:rsidR="00EC5313">
        <w:rPr>
          <w:color w:val="000000"/>
          <w:sz w:val="28"/>
          <w:szCs w:val="28"/>
          <w:rtl/>
        </w:rPr>
        <w:t xml:space="preserve"> </w:t>
      </w:r>
      <w:r w:rsidR="00921112">
        <w:rPr>
          <w:rFonts w:hint="cs"/>
          <w:color w:val="000000"/>
          <w:sz w:val="28"/>
          <w:szCs w:val="28"/>
          <w:rtl/>
        </w:rPr>
        <w:t>2013</w:t>
      </w: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7B2E20">
      <w:pPr>
        <w:ind w:left="84"/>
        <w:jc w:val="center"/>
        <w:rPr>
          <w:rFonts w:cs="Simplified Arabic"/>
          <w:b/>
          <w:bCs/>
          <w:u w:val="single"/>
          <w:rtl/>
        </w:rPr>
      </w:pPr>
      <w:r w:rsidRPr="007B2E20"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5pt;margin-top:10.95pt;width:430.3pt;height:75.55pt;z-index:251657728" strokeweight="6pt">
            <v:stroke linestyle="thickBetweenThin"/>
            <v:textbox style="mso-next-textbox:#_x0000_s1030">
              <w:txbxContent>
                <w:p w:rsidR="00DD4D24" w:rsidRDefault="00DD4D24" w:rsidP="0068493C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 w:rsidP="009C4CE6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color w:val="000000"/>
          <w:sz w:val="20"/>
          <w:szCs w:val="20"/>
          <w:rtl/>
        </w:rPr>
        <w:t xml:space="preserve">© </w:t>
      </w:r>
      <w:proofErr w:type="spellStart"/>
      <w:r w:rsidR="007D51A4">
        <w:rPr>
          <w:rFonts w:cs="Simplified Arabic" w:hint="cs"/>
          <w:color w:val="000000"/>
          <w:sz w:val="20"/>
          <w:szCs w:val="20"/>
          <w:rtl/>
        </w:rPr>
        <w:t>صفر</w:t>
      </w:r>
      <w:r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9C4CE6">
        <w:rPr>
          <w:rFonts w:hint="cs"/>
          <w:color w:val="000000"/>
          <w:sz w:val="20"/>
          <w:szCs w:val="20"/>
          <w:rtl/>
        </w:rPr>
        <w:t>1435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1E57B0">
        <w:rPr>
          <w:rFonts w:cs="Simplified Arabic" w:hint="cs"/>
          <w:color w:val="000000"/>
          <w:sz w:val="20"/>
          <w:szCs w:val="20"/>
          <w:rtl/>
        </w:rPr>
        <w:t>ه</w:t>
      </w:r>
      <w:r>
        <w:rPr>
          <w:rFonts w:cs="Simplified Arabic"/>
          <w:color w:val="000000"/>
          <w:sz w:val="20"/>
          <w:szCs w:val="20"/>
        </w:rPr>
        <w:t>–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7D51A4">
        <w:rPr>
          <w:rFonts w:cs="Simplified Arabic" w:hint="cs"/>
          <w:color w:val="000000"/>
          <w:sz w:val="20"/>
          <w:szCs w:val="20"/>
          <w:rtl/>
        </w:rPr>
        <w:t xml:space="preserve">كانون </w:t>
      </w:r>
      <w:proofErr w:type="spellStart"/>
      <w:r w:rsidR="007D51A4">
        <w:rPr>
          <w:rFonts w:cs="Simplified Arabic" w:hint="cs"/>
          <w:color w:val="000000"/>
          <w:sz w:val="20"/>
          <w:szCs w:val="20"/>
          <w:rtl/>
        </w:rPr>
        <w:t>أول</w:t>
      </w:r>
      <w:r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 w:rsidR="00EE1436">
        <w:rPr>
          <w:rFonts w:cs="Simplified Arabic"/>
          <w:color w:val="000000"/>
          <w:sz w:val="20"/>
          <w:szCs w:val="20"/>
        </w:rPr>
        <w:t xml:space="preserve"> </w:t>
      </w:r>
      <w:r w:rsidR="00921112">
        <w:rPr>
          <w:rFonts w:hint="cs"/>
          <w:color w:val="000000"/>
          <w:sz w:val="20"/>
          <w:szCs w:val="20"/>
          <w:rtl/>
        </w:rPr>
        <w:t>2013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 xml:space="preserve">جميع الحقوق محفوظة. </w:t>
      </w: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>في حالة الاقتباس، يرجى الإشارة إلى هذه المطبوعة كالتالي: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921112" w:rsidRDefault="00EC5313" w:rsidP="007D51A4">
      <w:pPr>
        <w:jc w:val="both"/>
        <w:rPr>
          <w:rFonts w:cs="Simplified Arabic"/>
          <w:i/>
          <w:i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الجهاز المركزي للإحصاء </w:t>
      </w:r>
      <w:proofErr w:type="spellStart"/>
      <w:r>
        <w:rPr>
          <w:rFonts w:cs="Simplified Arabic"/>
          <w:b/>
          <w:bCs/>
          <w:color w:val="000000"/>
          <w:rtl/>
        </w:rPr>
        <w:t>الفلسطيني</w:t>
      </w:r>
      <w:r>
        <w:rPr>
          <w:rFonts w:cs="Simplified Arabic" w:hint="cs"/>
          <w:b/>
          <w:bCs/>
          <w:color w:val="000000"/>
          <w:rtl/>
        </w:rPr>
        <w:t>،</w:t>
      </w:r>
      <w:proofErr w:type="spellEnd"/>
      <w:r>
        <w:rPr>
          <w:rFonts w:cs="Simplified Arabic"/>
          <w:b/>
          <w:bCs/>
          <w:color w:val="000000"/>
          <w:rtl/>
        </w:rPr>
        <w:t xml:space="preserve"> </w:t>
      </w:r>
      <w:r w:rsidR="00921112">
        <w:rPr>
          <w:rFonts w:cs="Simplified Arabic" w:hint="cs"/>
          <w:b/>
          <w:bCs/>
          <w:color w:val="000000"/>
          <w:rtl/>
        </w:rPr>
        <w:t>2013</w:t>
      </w:r>
      <w:r>
        <w:rPr>
          <w:rFonts w:cs="Simplified Arabic"/>
          <w:b/>
          <w:bCs/>
          <w:i/>
          <w:iCs/>
          <w:color w:val="000000"/>
          <w:rtl/>
        </w:rPr>
        <w:t>.</w:t>
      </w:r>
      <w:r>
        <w:rPr>
          <w:rFonts w:cs="Simplified Arabic"/>
          <w:i/>
          <w:iCs/>
          <w:color w:val="000000"/>
          <w:rtl/>
        </w:rPr>
        <w:t xml:space="preserve"> </w:t>
      </w:r>
      <w:r w:rsidR="007D51A4">
        <w:rPr>
          <w:rFonts w:cs="Simplified Arabic" w:hint="cs"/>
          <w:i/>
          <w:iCs/>
          <w:color w:val="000000"/>
          <w:rtl/>
        </w:rPr>
        <w:t xml:space="preserve">حسابات السياحة </w:t>
      </w:r>
      <w:proofErr w:type="spellStart"/>
      <w:r w:rsidR="007D51A4">
        <w:rPr>
          <w:rFonts w:cs="Simplified Arabic" w:hint="cs"/>
          <w:i/>
          <w:iCs/>
          <w:color w:val="000000"/>
          <w:rtl/>
        </w:rPr>
        <w:t>الفرعية</w:t>
      </w:r>
      <w:r>
        <w:rPr>
          <w:rFonts w:cs="Simplified Arabic"/>
          <w:i/>
          <w:iCs/>
          <w:color w:val="000000"/>
          <w:rtl/>
        </w:rPr>
        <w:t>،</w:t>
      </w:r>
      <w:proofErr w:type="spellEnd"/>
      <w:r w:rsidR="0014185A">
        <w:rPr>
          <w:rFonts w:cs="Simplified Arabic" w:hint="cs"/>
          <w:i/>
          <w:iCs/>
          <w:color w:val="000000"/>
          <w:rtl/>
        </w:rPr>
        <w:t xml:space="preserve"> </w:t>
      </w:r>
      <w:proofErr w:type="spellStart"/>
      <w:r w:rsidR="001E57B0">
        <w:rPr>
          <w:rFonts w:cs="Simplified Arabic" w:hint="cs"/>
          <w:i/>
          <w:iCs/>
          <w:color w:val="000000"/>
          <w:rtl/>
        </w:rPr>
        <w:t>2009-</w:t>
      </w:r>
      <w:proofErr w:type="spellEnd"/>
      <w:r>
        <w:rPr>
          <w:rFonts w:cs="Simplified Arabic"/>
          <w:i/>
          <w:iCs/>
          <w:color w:val="000000"/>
          <w:rtl/>
        </w:rPr>
        <w:t xml:space="preserve"> </w:t>
      </w:r>
      <w:r w:rsidR="000C23AC">
        <w:rPr>
          <w:rFonts w:cs="Simplified Arabic" w:hint="cs"/>
          <w:i/>
          <w:iCs/>
          <w:color w:val="000000"/>
          <w:rtl/>
        </w:rPr>
        <w:t>ال</w:t>
      </w:r>
      <w:r>
        <w:rPr>
          <w:rFonts w:cs="Simplified Arabic"/>
          <w:i/>
          <w:iCs/>
          <w:color w:val="000000"/>
          <w:rtl/>
        </w:rPr>
        <w:t xml:space="preserve">نتائج </w:t>
      </w:r>
      <w:r w:rsidR="000C23AC">
        <w:rPr>
          <w:rFonts w:cs="Simplified Arabic" w:hint="cs"/>
          <w:i/>
          <w:iCs/>
          <w:color w:val="000000"/>
          <w:rtl/>
        </w:rPr>
        <w:t>ال</w:t>
      </w:r>
      <w:r>
        <w:rPr>
          <w:rFonts w:cs="Simplified Arabic"/>
          <w:i/>
          <w:iCs/>
          <w:color w:val="000000"/>
          <w:rtl/>
        </w:rPr>
        <w:t>أساسية</w:t>
      </w:r>
      <w:r>
        <w:rPr>
          <w:rFonts w:cs="Simplified Arabic" w:hint="cs"/>
          <w:i/>
          <w:iCs/>
          <w:color w:val="000000"/>
          <w:rtl/>
        </w:rPr>
        <w:t xml:space="preserve">.  </w:t>
      </w:r>
    </w:p>
    <w:p w:rsidR="00EC5313" w:rsidRDefault="00EC5313" w:rsidP="00921112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رام الله </w:t>
      </w:r>
      <w:proofErr w:type="spellStart"/>
      <w:r>
        <w:rPr>
          <w:rFonts w:cs="Simplified Arabic"/>
          <w:color w:val="000000"/>
          <w:rtl/>
        </w:rPr>
        <w:t>-</w:t>
      </w:r>
      <w:proofErr w:type="spellEnd"/>
      <w:r>
        <w:rPr>
          <w:rFonts w:cs="Simplified Arabic"/>
          <w:color w:val="000000"/>
          <w:rtl/>
        </w:rPr>
        <w:t xml:space="preserve"> فلسطين.</w:t>
      </w:r>
    </w:p>
    <w:p w:rsidR="00EC5313" w:rsidRDefault="00EC5313">
      <w:pPr>
        <w:jc w:val="both"/>
        <w:rPr>
          <w:rFonts w:cs="Simplified Arabic"/>
          <w:color w:val="000000"/>
          <w:sz w:val="18"/>
          <w:szCs w:val="18"/>
          <w:rtl/>
        </w:rPr>
      </w:pPr>
    </w:p>
    <w:p w:rsidR="00EC5313" w:rsidRDefault="00EC5313">
      <w:pPr>
        <w:ind w:left="17" w:hanging="17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جميع المراسلات توجه إلى: </w:t>
      </w:r>
    </w:p>
    <w:tbl>
      <w:tblPr>
        <w:bidiVisual/>
        <w:tblW w:w="0" w:type="auto"/>
        <w:tblInd w:w="-1" w:type="dxa"/>
        <w:tblLook w:val="0000"/>
      </w:tblPr>
      <w:tblGrid>
        <w:gridCol w:w="4500"/>
        <w:gridCol w:w="4680"/>
      </w:tblGrid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الجهاز المركزي للإحصاء الفلسطيني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         </w:t>
            </w:r>
          </w:p>
        </w:tc>
        <w:tc>
          <w:tcPr>
            <w:tcW w:w="4680" w:type="dxa"/>
          </w:tcPr>
          <w:p w:rsidR="00B70082" w:rsidRDefault="00B70082" w:rsidP="007D51A4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ص.ب.  1647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، رام الله - فلسطين.</w:t>
            </w:r>
          </w:p>
        </w:tc>
        <w:tc>
          <w:tcPr>
            <w:tcW w:w="4680" w:type="dxa"/>
          </w:tcPr>
          <w:p w:rsidR="00B70082" w:rsidRDefault="00B70082" w:rsidP="007D51A4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</w:tbl>
    <w:p w:rsidR="00EC5313" w:rsidRDefault="00EC5313">
      <w:pPr>
        <w:jc w:val="both"/>
        <w:rPr>
          <w:rFonts w:cs="Simplified Arabic"/>
          <w:b/>
          <w:bCs/>
          <w:color w:val="000000"/>
          <w:sz w:val="16"/>
          <w:szCs w:val="16"/>
          <w:rtl/>
        </w:rPr>
      </w:pPr>
    </w:p>
    <w:tbl>
      <w:tblPr>
        <w:tblW w:w="9179" w:type="dxa"/>
        <w:jc w:val="right"/>
        <w:tblInd w:w="2907" w:type="dxa"/>
        <w:tblLayout w:type="fixed"/>
        <w:tblLook w:val="0000"/>
      </w:tblPr>
      <w:tblGrid>
        <w:gridCol w:w="4680"/>
        <w:gridCol w:w="4499"/>
      </w:tblGrid>
      <w:tr w:rsidR="00EC5313">
        <w:trPr>
          <w:jc w:val="right"/>
        </w:trPr>
        <w:tc>
          <w:tcPr>
            <w:tcW w:w="4680" w:type="dxa"/>
          </w:tcPr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499" w:type="dxa"/>
          </w:tcPr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>
              <w:rPr>
                <w:rFonts w:cs="Simplified Arabic"/>
                <w:sz w:val="20"/>
                <w:szCs w:val="20"/>
              </w:rPr>
              <w:t>( 970/972) 2  2982700</w:t>
            </w:r>
          </w:p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cs="Simplified Arabic"/>
                <w:sz w:val="20"/>
                <w:szCs w:val="20"/>
              </w:rPr>
              <w:t>( 970/972) 2  2982710</w:t>
            </w:r>
          </w:p>
          <w:p w:rsidR="003F73D3" w:rsidRDefault="003F73D3" w:rsidP="003F73D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الرقم المجاني: 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1800300300</w:t>
            </w:r>
          </w:p>
        </w:tc>
      </w:tr>
      <w:tr w:rsidR="00C02429">
        <w:trPr>
          <w:jc w:val="right"/>
        </w:trPr>
        <w:tc>
          <w:tcPr>
            <w:tcW w:w="4680" w:type="dxa"/>
          </w:tcPr>
          <w:p w:rsidR="00C02429" w:rsidRDefault="00C02429" w:rsidP="00DD4D24">
            <w:pPr>
              <w:tabs>
                <w:tab w:val="right" w:pos="1457"/>
              </w:tabs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الرقم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</w:rPr>
              <w:t>المرجعي:</w:t>
            </w:r>
            <w:proofErr w:type="spellEnd"/>
            <w:r w:rsidR="009C4CE6">
              <w:rPr>
                <w:rFonts w:cs="Simplified Arabic" w:hint="cs"/>
                <w:sz w:val="20"/>
                <w:szCs w:val="20"/>
                <w:rtl/>
              </w:rPr>
              <w:t xml:space="preserve"> 2026</w:t>
            </w:r>
          </w:p>
        </w:tc>
        <w:tc>
          <w:tcPr>
            <w:tcW w:w="4499" w:type="dxa"/>
          </w:tcPr>
          <w:p w:rsidR="00C02429" w:rsidRDefault="00C02429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بريد إلكتروني: </w:t>
            </w:r>
            <w:r>
              <w:rPr>
                <w:rFonts w:cs="Simplified Arabic"/>
                <w:sz w:val="20"/>
                <w:szCs w:val="20"/>
              </w:rPr>
              <w:t>diwan@pcbs.gov.ps</w:t>
            </w:r>
            <w:r>
              <w:rPr>
                <w:rFonts w:cs="Simplified Arabic"/>
                <w:sz w:val="20"/>
                <w:szCs w:val="20"/>
                <w:rtl/>
              </w:rPr>
              <w:t xml:space="preserve"> </w:t>
            </w:r>
          </w:p>
          <w:p w:rsidR="00C02429" w:rsidRDefault="00C02429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صفحة إلكترونية: </w:t>
            </w:r>
            <w:r>
              <w:rPr>
                <w:rFonts w:cs="Simplified Arabic"/>
                <w:sz w:val="20"/>
                <w:szCs w:val="20"/>
              </w:rPr>
              <w:t>http://www.pcbs.gov.ps</w:t>
            </w:r>
          </w:p>
        </w:tc>
      </w:tr>
    </w:tbl>
    <w:p w:rsidR="00EC5313" w:rsidRDefault="00EC5313">
      <w:pPr>
        <w:rPr>
          <w:color w:val="000000"/>
          <w:rtl/>
          <w:lang w:val="en-GB"/>
        </w:rPr>
      </w:pPr>
    </w:p>
    <w:p w:rsidR="00BA015E" w:rsidRDefault="00EC5313" w:rsidP="00DD4D24">
      <w:pPr>
        <w:bidi w:val="0"/>
        <w:jc w:val="center"/>
        <w:rPr>
          <w:rFonts w:ascii="Arial" w:cs="Simplified Arabic"/>
          <w:b/>
          <w:bCs/>
          <w:color w:val="000000"/>
          <w:kern w:val="28"/>
          <w:sz w:val="28"/>
          <w:szCs w:val="28"/>
          <w:rtl/>
        </w:rPr>
      </w:pPr>
      <w:r>
        <w:rPr>
          <w:rFonts w:cs="Simplified Arabic"/>
          <w:color w:val="000000"/>
          <w:sz w:val="28"/>
          <w:szCs w:val="28"/>
          <w:rtl/>
        </w:rPr>
        <w:br w:type="page"/>
      </w:r>
      <w:r w:rsidR="00BA015E">
        <w:rPr>
          <w:rFonts w:cs="Simplified Arabic"/>
          <w:noProof/>
          <w:color w:val="000000"/>
          <w:sz w:val="28"/>
          <w:szCs w:val="28"/>
          <w:rtl/>
          <w:lang w:eastAsia="en-US"/>
        </w:rPr>
        <w:lastRenderedPageBreak/>
        <w:drawing>
          <wp:inline distT="0" distB="0" distL="0" distR="0">
            <wp:extent cx="3786416" cy="8213125"/>
            <wp:effectExtent l="19050" t="0" r="453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979" cy="8218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Simplified Arabic"/>
          <w:color w:val="000000"/>
          <w:sz w:val="28"/>
          <w:szCs w:val="28"/>
          <w:rtl/>
        </w:rPr>
        <w:br w:type="page"/>
      </w:r>
      <w:r w:rsidR="00BA015E">
        <w:rPr>
          <w:rFonts w:cs="Simplified Arabic"/>
          <w:color w:val="000000"/>
          <w:sz w:val="28"/>
          <w:szCs w:val="28"/>
          <w:rtl/>
        </w:rPr>
        <w:br w:type="page"/>
      </w:r>
    </w:p>
    <w:p w:rsidR="00EC5313" w:rsidRDefault="00EC5313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val="en-US" w:eastAsia="ar-SA" w:bidi="ar-SA"/>
        </w:rPr>
      </w:pPr>
      <w:r>
        <w:rPr>
          <w:rFonts w:cs="Simplified Arabic"/>
          <w:color w:val="000000"/>
          <w:sz w:val="28"/>
          <w:szCs w:val="28"/>
          <w:rtl/>
          <w:lang w:val="en-US" w:eastAsia="ar-SA" w:bidi="ar-SA"/>
        </w:rPr>
        <w:t>شكر وتقدير</w:t>
      </w:r>
    </w:p>
    <w:p w:rsidR="00BF196A" w:rsidRPr="007601FA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7601FA" w:rsidRDefault="00BF196A" w:rsidP="007D51A4">
      <w:pPr>
        <w:jc w:val="lowKashida"/>
        <w:rPr>
          <w:rFonts w:cs="Simplified Arabic"/>
          <w:b/>
          <w:bCs/>
          <w:rtl/>
        </w:rPr>
      </w:pPr>
      <w:r w:rsidRPr="007601FA">
        <w:rPr>
          <w:rFonts w:cs="Simplified Arabic" w:hint="cs"/>
          <w:b/>
          <w:bCs/>
          <w:rtl/>
        </w:rPr>
        <w:t>يتقدم الجهاز المركزي للإحصاء الفلسطيني بالشكر والتقدير إلى جميع مصادر البيانات الخاصة ب</w:t>
      </w:r>
      <w:r w:rsidR="007D51A4">
        <w:rPr>
          <w:rFonts w:cs="Simplified Arabic" w:hint="cs"/>
          <w:b/>
          <w:bCs/>
          <w:rtl/>
        </w:rPr>
        <w:t>حسابات السياحة الفرعية</w:t>
      </w:r>
      <w:r w:rsidRPr="007601FA">
        <w:rPr>
          <w:rFonts w:cs="Simplified Arabic" w:hint="cs"/>
          <w:b/>
          <w:bCs/>
          <w:rtl/>
        </w:rPr>
        <w:t xml:space="preserve"> من وزارات </w:t>
      </w:r>
      <w:r w:rsidR="005A25FD" w:rsidRPr="007601FA">
        <w:rPr>
          <w:rFonts w:cs="Simplified Arabic" w:hint="cs"/>
          <w:b/>
          <w:bCs/>
          <w:rtl/>
        </w:rPr>
        <w:t>وم</w:t>
      </w:r>
      <w:r w:rsidR="005A25FD">
        <w:rPr>
          <w:rFonts w:cs="Simplified Arabic" w:hint="cs"/>
          <w:b/>
          <w:bCs/>
          <w:rtl/>
        </w:rPr>
        <w:t xml:space="preserve">ؤسسات </w:t>
      </w:r>
      <w:proofErr w:type="spellStart"/>
      <w:r w:rsidR="005A25FD">
        <w:rPr>
          <w:rFonts w:cs="Simplified Arabic" w:hint="cs"/>
          <w:b/>
          <w:bCs/>
          <w:rtl/>
        </w:rPr>
        <w:t>وممثليات</w:t>
      </w:r>
      <w:proofErr w:type="spellEnd"/>
      <w:r w:rsidRPr="007601FA">
        <w:rPr>
          <w:rFonts w:cs="Simplified Arabic" w:hint="cs"/>
          <w:b/>
          <w:bCs/>
          <w:rtl/>
        </w:rPr>
        <w:t xml:space="preserve"> التي ساهمت في توفير البيانات اللازم</w:t>
      </w:r>
      <w:r w:rsidRPr="007601FA">
        <w:rPr>
          <w:rFonts w:cs="Simplified Arabic" w:hint="eastAsia"/>
          <w:b/>
          <w:bCs/>
          <w:rtl/>
        </w:rPr>
        <w:t>ة</w:t>
      </w:r>
      <w:r w:rsidRPr="007601FA">
        <w:rPr>
          <w:rFonts w:cs="Simplified Arabic" w:hint="cs"/>
          <w:b/>
          <w:bCs/>
          <w:rtl/>
        </w:rPr>
        <w:t xml:space="preserve"> لإعداد </w:t>
      </w:r>
      <w:r w:rsidR="007D51A4">
        <w:rPr>
          <w:rFonts w:cs="Simplified Arabic" w:hint="cs"/>
          <w:b/>
          <w:bCs/>
          <w:rtl/>
        </w:rPr>
        <w:t>حسابات السياحة</w:t>
      </w:r>
      <w:r w:rsidR="00404062">
        <w:rPr>
          <w:rFonts w:cs="Simplified Arabic" w:hint="cs"/>
          <w:b/>
          <w:bCs/>
          <w:rtl/>
        </w:rPr>
        <w:t>.</w:t>
      </w:r>
    </w:p>
    <w:p w:rsidR="00BF196A" w:rsidRPr="004D268B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4D268B" w:rsidRDefault="005A25FD" w:rsidP="001E57B0">
      <w:pPr>
        <w:jc w:val="lowKashida"/>
        <w:rPr>
          <w:rFonts w:cs="Simplified Arabic"/>
          <w:b/>
          <w:bCs/>
          <w:color w:val="000000"/>
          <w:rtl/>
        </w:rPr>
      </w:pPr>
      <w:r w:rsidRPr="007601FA">
        <w:rPr>
          <w:rFonts w:cs="Simplified Arabic" w:hint="cs"/>
          <w:b/>
          <w:bCs/>
          <w:rtl/>
        </w:rPr>
        <w:t xml:space="preserve">لقد </w:t>
      </w:r>
      <w:r w:rsidRPr="007601FA">
        <w:rPr>
          <w:rFonts w:cs="Simplified Arabic"/>
          <w:b/>
          <w:bCs/>
          <w:rtl/>
        </w:rPr>
        <w:t xml:space="preserve">تم </w:t>
      </w:r>
      <w:r w:rsidRPr="007601FA">
        <w:rPr>
          <w:rFonts w:cs="Simplified Arabic" w:hint="cs"/>
          <w:b/>
          <w:bCs/>
          <w:rtl/>
        </w:rPr>
        <w:t xml:space="preserve">إعداد تقرير </w:t>
      </w:r>
      <w:r w:rsidR="007D51A4">
        <w:rPr>
          <w:rFonts w:cs="Simplified Arabic" w:hint="cs"/>
          <w:b/>
          <w:bCs/>
          <w:color w:val="000000"/>
          <w:rtl/>
        </w:rPr>
        <w:t xml:space="preserve">حسابات السياحة </w:t>
      </w:r>
      <w:proofErr w:type="spellStart"/>
      <w:r w:rsidR="007D51A4">
        <w:rPr>
          <w:rFonts w:cs="Simplified Arabic" w:hint="cs"/>
          <w:b/>
          <w:bCs/>
          <w:color w:val="000000"/>
          <w:rtl/>
        </w:rPr>
        <w:t>الفرعية</w:t>
      </w:r>
      <w:r w:rsidR="00BF196A" w:rsidRPr="007601FA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rtl/>
        </w:rPr>
        <w:t xml:space="preserve">بقيادة فريق فني من الجهاز المركزي للإحصاء </w:t>
      </w:r>
      <w:proofErr w:type="spellStart"/>
      <w:r w:rsidRPr="004D268B">
        <w:rPr>
          <w:rFonts w:cs="Simplified Arabic" w:hint="cs"/>
          <w:b/>
          <w:bCs/>
          <w:color w:val="000000"/>
          <w:rtl/>
        </w:rPr>
        <w:t>الفلسطيني</w:t>
      </w:r>
      <w:r w:rsidR="00BF196A" w:rsidRPr="004D268B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وبدعم مالي مشتر</w:t>
      </w:r>
      <w:r w:rsidR="00BF196A" w:rsidRPr="004D268B">
        <w:rPr>
          <w:rFonts w:cs="Simplified Arabic"/>
          <w:b/>
          <w:bCs/>
          <w:color w:val="000000"/>
          <w:rtl/>
        </w:rPr>
        <w:t xml:space="preserve">ك </w:t>
      </w:r>
      <w:r w:rsidR="00BF196A" w:rsidRPr="004D268B">
        <w:rPr>
          <w:rFonts w:cs="Simplified Arabic" w:hint="cs"/>
          <w:b/>
          <w:bCs/>
          <w:color w:val="000000"/>
          <w:rtl/>
        </w:rPr>
        <w:t>بي</w:t>
      </w:r>
      <w:r w:rsidR="00BF196A" w:rsidRPr="004D268B">
        <w:rPr>
          <w:rFonts w:cs="Simplified Arabic"/>
          <w:b/>
          <w:bCs/>
          <w:color w:val="000000"/>
          <w:rtl/>
        </w:rPr>
        <w:t xml:space="preserve">ن 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كل من </w:t>
      </w:r>
      <w:r w:rsidR="001E57B0">
        <w:rPr>
          <w:rFonts w:cs="Simplified Arabic" w:hint="cs"/>
          <w:b/>
          <w:bCs/>
          <w:color w:val="000000"/>
          <w:rtl/>
        </w:rPr>
        <w:t>دولة فلسطين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و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ج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و</w:t>
      </w:r>
      <w:r w:rsidR="00BF196A" w:rsidRPr="004D268B">
        <w:rPr>
          <w:rFonts w:cs="Simplified Arabic"/>
          <w:b/>
          <w:bCs/>
          <w:color w:val="000000"/>
          <w:rtl/>
        </w:rPr>
        <w:t>ع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ا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ت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>ل الرئيسية للجهاز (</w:t>
      </w:r>
      <w:r w:rsidR="00BF196A" w:rsidRPr="004D268B">
        <w:rPr>
          <w:rFonts w:cs="Simplified Arabic"/>
          <w:b/>
          <w:bCs/>
          <w:color w:val="000000"/>
        </w:rPr>
        <w:t>CFG</w:t>
      </w:r>
      <w:r w:rsidR="00BF196A" w:rsidRPr="004D268B">
        <w:rPr>
          <w:rFonts w:cs="Simplified Arabic"/>
          <w:b/>
          <w:bCs/>
          <w:color w:val="000000"/>
          <w:rtl/>
        </w:rPr>
        <w:t xml:space="preserve">) </w:t>
      </w:r>
      <w:r w:rsidR="007D51A4">
        <w:rPr>
          <w:rFonts w:cs="Simplified Arabic" w:hint="cs"/>
          <w:b/>
          <w:bCs/>
          <w:color w:val="000000"/>
          <w:rtl/>
        </w:rPr>
        <w:t>لعام 2013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م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ث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ك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proofErr w:type="spellStart"/>
      <w:r w:rsidR="00BF196A" w:rsidRPr="004D268B">
        <w:rPr>
          <w:rFonts w:cs="Simplified Arabic" w:hint="cs"/>
          <w:b/>
          <w:bCs/>
          <w:color w:val="000000"/>
          <w:rtl/>
        </w:rPr>
        <w:t>ال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مثل</w:t>
      </w:r>
      <w:r w:rsidR="00BF196A" w:rsidRPr="004D268B">
        <w:rPr>
          <w:rFonts w:cs="Simplified Arabic"/>
          <w:b/>
          <w:bCs/>
          <w:color w:val="000000"/>
          <w:rtl/>
        </w:rPr>
        <w:t>ية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النرويجية لدى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1E57B0">
        <w:rPr>
          <w:rFonts w:cs="Simplified Arabic" w:hint="cs"/>
          <w:b/>
          <w:bCs/>
          <w:color w:val="000000"/>
          <w:rtl/>
        </w:rPr>
        <w:t xml:space="preserve">دولة </w:t>
      </w:r>
      <w:proofErr w:type="spellStart"/>
      <w:r w:rsidR="001E57B0">
        <w:rPr>
          <w:rFonts w:cs="Simplified Arabic" w:hint="cs"/>
          <w:b/>
          <w:bCs/>
          <w:color w:val="000000"/>
          <w:rtl/>
        </w:rPr>
        <w:t>فلسطين</w:t>
      </w:r>
      <w:r w:rsidR="00BF196A" w:rsidRPr="004D268B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الوك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</w:t>
      </w:r>
      <w:r w:rsidR="00BF196A" w:rsidRPr="004D268B">
        <w:rPr>
          <w:rFonts w:cs="Simplified Arabic"/>
          <w:b/>
          <w:bCs/>
          <w:color w:val="000000"/>
          <w:rtl/>
        </w:rPr>
        <w:t>ة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لسو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>س</w:t>
      </w:r>
      <w:r w:rsidR="00BF196A" w:rsidRPr="004D268B">
        <w:rPr>
          <w:rFonts w:cs="Simplified Arabic"/>
          <w:b/>
          <w:bCs/>
          <w:color w:val="000000"/>
          <w:rtl/>
        </w:rPr>
        <w:t>ر</w:t>
      </w:r>
      <w:r w:rsidR="00BF196A" w:rsidRPr="004D268B">
        <w:rPr>
          <w:rFonts w:cs="Simplified Arabic" w:hint="cs"/>
          <w:b/>
          <w:bCs/>
          <w:color w:val="000000"/>
          <w:rtl/>
        </w:rPr>
        <w:t>ية لل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نمية والتعاون (</w:t>
      </w:r>
      <w:r w:rsidR="00BF196A" w:rsidRPr="004D268B">
        <w:rPr>
          <w:rFonts w:cs="Simplified Arabic"/>
          <w:b/>
          <w:bCs/>
          <w:color w:val="000000"/>
        </w:rPr>
        <w:t>SDC</w:t>
      </w:r>
      <w:r w:rsidR="00BF196A" w:rsidRPr="004D268B">
        <w:rPr>
          <w:rFonts w:cs="Simplified Arabic"/>
          <w:b/>
          <w:bCs/>
          <w:color w:val="000000"/>
          <w:rtl/>
        </w:rPr>
        <w:t>)</w:t>
      </w:r>
      <w:r w:rsidR="00BF196A" w:rsidRPr="004D268B">
        <w:rPr>
          <w:rFonts w:cs="Simplified Arabic" w:hint="cs"/>
          <w:b/>
          <w:bCs/>
          <w:color w:val="000000"/>
          <w:rtl/>
        </w:rPr>
        <w:t>.</w:t>
      </w:r>
    </w:p>
    <w:p w:rsidR="00BF196A" w:rsidRPr="005A25FD" w:rsidRDefault="00BF196A" w:rsidP="00BF196A">
      <w:pPr>
        <w:jc w:val="lowKashida"/>
        <w:rPr>
          <w:rFonts w:cs="Simplified Arabic"/>
          <w:b/>
          <w:bCs/>
          <w:color w:val="000000"/>
          <w:rtl/>
        </w:rPr>
      </w:pPr>
    </w:p>
    <w:p w:rsidR="00BF196A" w:rsidRPr="005A25FD" w:rsidRDefault="00BF196A" w:rsidP="00BF196A">
      <w:pPr>
        <w:pStyle w:val="BodyTextIndent2"/>
        <w:ind w:left="-2"/>
        <w:jc w:val="both"/>
        <w:rPr>
          <w:rFonts w:cs="Simplified Arabic"/>
          <w:b/>
          <w:bCs/>
          <w:color w:val="000000"/>
          <w:szCs w:val="24"/>
          <w:rtl/>
        </w:rPr>
      </w:pPr>
      <w:r w:rsidRPr="005A25FD">
        <w:rPr>
          <w:rFonts w:cs="Simplified Arabic" w:hint="cs"/>
          <w:b/>
          <w:bCs/>
          <w:color w:val="000000"/>
          <w:szCs w:val="24"/>
          <w:rtl/>
        </w:rPr>
        <w:t>يت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قدم الجهاز المركزي للإحصاء الفلسطيني بجزيل الشكر والتقدير إلى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أعضاء 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ج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ع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ة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ا</w:t>
      </w:r>
      <w:r w:rsidRPr="005A25FD">
        <w:rPr>
          <w:rFonts w:cs="Simplified Arabic"/>
          <w:b/>
          <w:bCs/>
          <w:color w:val="000000"/>
          <w:szCs w:val="24"/>
          <w:rtl/>
        </w:rPr>
        <w:t>ل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ت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ي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ل الرئيسية للجهاز     (</w:t>
      </w:r>
      <w:r w:rsidRPr="005A25FD">
        <w:rPr>
          <w:rFonts w:cs="Simplified Arabic"/>
          <w:b/>
          <w:bCs/>
          <w:color w:val="000000"/>
          <w:szCs w:val="24"/>
        </w:rPr>
        <w:t>CFG</w:t>
      </w:r>
      <w:r w:rsidRPr="005A25FD">
        <w:rPr>
          <w:rFonts w:cs="Simplified Arabic"/>
          <w:b/>
          <w:bCs/>
          <w:color w:val="000000"/>
          <w:szCs w:val="24"/>
          <w:rtl/>
        </w:rPr>
        <w:t>)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 الذين ساهموا بالتمويل على مساهمتهم القيمة في تنفيذ هذا المشروع.</w:t>
      </w:r>
    </w:p>
    <w:p w:rsidR="007962FE" w:rsidRPr="007962FE" w:rsidRDefault="007962FE" w:rsidP="007962FE">
      <w:pPr>
        <w:pStyle w:val="BodyText"/>
        <w:jc w:val="both"/>
        <w:rPr>
          <w:rFonts w:cs="Simplified Arabic"/>
          <w:b/>
          <w:bCs/>
          <w:color w:val="000000"/>
          <w:sz w:val="24"/>
          <w:szCs w:val="24"/>
          <w:rtl/>
          <w:lang w:eastAsia="ar-SA"/>
        </w:rPr>
      </w:pPr>
    </w:p>
    <w:p w:rsidR="0000593B" w:rsidRDefault="00EC5313" w:rsidP="000C6CAE">
      <w:pPr>
        <w:pStyle w:val="BodyText"/>
        <w:jc w:val="center"/>
        <w:rPr>
          <w:rFonts w:cs="Simplified Arabic"/>
          <w:b/>
          <w:bCs/>
          <w:color w:val="000000"/>
          <w:szCs w:val="28"/>
          <w:rtl/>
        </w:rPr>
      </w:pPr>
      <w:r>
        <w:rPr>
          <w:rFonts w:cs="Simplified Arabic"/>
          <w:color w:val="000000"/>
          <w:rtl/>
        </w:rPr>
        <w:br w:type="page"/>
      </w:r>
      <w:r w:rsidR="00B83FFE">
        <w:rPr>
          <w:rFonts w:cs="Simplified Arabic"/>
          <w:color w:val="000000"/>
          <w:rtl/>
        </w:rPr>
        <w:br w:type="page"/>
      </w:r>
      <w:r w:rsidR="0000593B">
        <w:rPr>
          <w:rFonts w:cs="Simplified Arabic"/>
          <w:b/>
          <w:bCs/>
          <w:color w:val="000000"/>
          <w:szCs w:val="28"/>
          <w:rtl/>
        </w:rPr>
        <w:t>فريق العمل</w:t>
      </w:r>
    </w:p>
    <w:p w:rsidR="0000593B" w:rsidRDefault="0000593B" w:rsidP="0000593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0593B" w:rsidRDefault="0000593B" w:rsidP="0000593B">
      <w:pPr>
        <w:numPr>
          <w:ilvl w:val="0"/>
          <w:numId w:val="1"/>
        </w:numPr>
        <w:ind w:right="0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إعداد التقرير</w:t>
      </w:r>
    </w:p>
    <w:p w:rsidR="0000593B" w:rsidRDefault="007D51A4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هاني الاحمد</w:t>
      </w:r>
    </w:p>
    <w:p w:rsidR="009B4170" w:rsidRDefault="007D51A4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رانية ابو </w:t>
      </w:r>
      <w:proofErr w:type="spellStart"/>
      <w:r>
        <w:rPr>
          <w:rFonts w:cs="Simplified Arabic" w:hint="cs"/>
          <w:color w:val="000000"/>
          <w:rtl/>
        </w:rPr>
        <w:t>غبوش</w:t>
      </w:r>
      <w:proofErr w:type="spellEnd"/>
    </w:p>
    <w:p w:rsidR="009B4170" w:rsidRDefault="007D51A4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فتحي فراسين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تدقيق معايير النشر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حنان </w:t>
      </w:r>
      <w:proofErr w:type="spellStart"/>
      <w:r>
        <w:rPr>
          <w:rFonts w:cs="Simplified Arabic"/>
          <w:color w:val="000000"/>
          <w:rtl/>
        </w:rPr>
        <w:t>جناجره</w:t>
      </w:r>
      <w:proofErr w:type="spellEnd"/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المراجعة الأولية</w:t>
      </w:r>
    </w:p>
    <w:p w:rsidR="0000593B" w:rsidRDefault="0000593B" w:rsidP="007D51A4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أمينة خصيب</w:t>
      </w:r>
    </w:p>
    <w:p w:rsidR="00922CFD" w:rsidRDefault="000C23AC" w:rsidP="007D51A4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ابراهيم الطرشه</w:t>
      </w:r>
    </w:p>
    <w:p w:rsidR="00596B4F" w:rsidRDefault="00596B4F" w:rsidP="007D51A4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محمود عبد الرحمن</w:t>
      </w:r>
    </w:p>
    <w:p w:rsidR="0000593B" w:rsidRDefault="004633D0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د. </w:t>
      </w:r>
      <w:r w:rsidR="0000593B">
        <w:rPr>
          <w:rFonts w:cs="Simplified Arabic"/>
          <w:color w:val="000000"/>
          <w:rtl/>
        </w:rPr>
        <w:t>صالح الكفري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1"/>
          <w:numId w:val="2"/>
        </w:numPr>
        <w:tabs>
          <w:tab w:val="clear" w:pos="1440"/>
          <w:tab w:val="num" w:pos="611"/>
          <w:tab w:val="left" w:pos="3085"/>
          <w:tab w:val="left" w:pos="5920"/>
          <w:tab w:val="left" w:pos="8472"/>
        </w:tabs>
        <w:ind w:left="611" w:right="0"/>
        <w:rPr>
          <w:rFonts w:cs="Simplified Arabic"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المراجعة النهائية 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محمود جرادات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32"/>
        </w:numPr>
        <w:tabs>
          <w:tab w:val="left" w:pos="611"/>
          <w:tab w:val="left" w:pos="5920"/>
          <w:tab w:val="left" w:pos="8472"/>
        </w:tabs>
        <w:ind w:right="0" w:hanging="109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الإشراف العام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b/>
          <w:bCs/>
          <w:color w:val="000000"/>
          <w:rtl/>
        </w:rPr>
      </w:pPr>
      <w:r>
        <w:rPr>
          <w:rFonts w:cs="Simplified Arabic"/>
          <w:color w:val="000000"/>
          <w:rtl/>
        </w:rPr>
        <w:t>علا عوض                      رئيس الجهاز</w:t>
      </w: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color w:val="000000"/>
          <w:rtl/>
        </w:rPr>
      </w:pPr>
    </w:p>
    <w:p w:rsidR="00EC5313" w:rsidRDefault="0000593B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eastAsia="ar-SA" w:bidi="ar-SA"/>
        </w:rPr>
      </w:pPr>
      <w:r>
        <w:rPr>
          <w:rFonts w:cs="Simplified Arabic"/>
          <w:color w:val="000000"/>
          <w:sz w:val="56"/>
          <w:szCs w:val="56"/>
          <w:rtl/>
        </w:rPr>
        <w:br w:type="page"/>
      </w:r>
      <w:r>
        <w:rPr>
          <w:rFonts w:cs="Simplified Arabic"/>
          <w:color w:val="000000"/>
          <w:sz w:val="56"/>
          <w:szCs w:val="56"/>
          <w:rtl/>
        </w:rPr>
        <w:br w:type="page"/>
      </w:r>
      <w:r w:rsidR="00EC5313">
        <w:rPr>
          <w:rFonts w:cs="Simplified Arabic"/>
          <w:color w:val="000000"/>
          <w:sz w:val="28"/>
          <w:szCs w:val="28"/>
          <w:rtl/>
          <w:lang w:eastAsia="ar-SA" w:bidi="ar-SA"/>
        </w:rPr>
        <w:t>تنويه للمستخدمين</w:t>
      </w:r>
    </w:p>
    <w:p w:rsidR="00EC5313" w:rsidRDefault="00EC5313">
      <w:pPr>
        <w:jc w:val="center"/>
        <w:rPr>
          <w:color w:val="000000"/>
          <w:rtl/>
          <w:lang w:val="en-GB"/>
        </w:rPr>
      </w:pPr>
    </w:p>
    <w:p w:rsidR="00EC5313" w:rsidRDefault="00D1320F">
      <w:pPr>
        <w:pStyle w:val="BodyText2"/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الملاحظات</w:t>
      </w:r>
      <w:r w:rsidR="00EC5313">
        <w:rPr>
          <w:rFonts w:cs="Simplified Arabic"/>
          <w:color w:val="000000"/>
          <w:rtl/>
        </w:rPr>
        <w:t xml:space="preserve"> التالية ينبغي أن تؤخذ بعين الاعتبار عند </w:t>
      </w:r>
      <w:r w:rsidR="009D7570">
        <w:rPr>
          <w:rFonts w:cs="Simplified Arabic" w:hint="cs"/>
          <w:color w:val="000000"/>
          <w:rtl/>
        </w:rPr>
        <w:t>الإطلاع</w:t>
      </w:r>
      <w:r w:rsidR="00EC5313">
        <w:rPr>
          <w:rFonts w:cs="Simplified Arabic"/>
          <w:color w:val="000000"/>
          <w:rtl/>
        </w:rPr>
        <w:t xml:space="preserve"> على التقرير:</w:t>
      </w:r>
    </w:p>
    <w:p w:rsidR="00EC5313" w:rsidRDefault="00EC5313">
      <w:pPr>
        <w:pStyle w:val="BodyText"/>
        <w:ind w:left="431" w:hanging="360"/>
        <w:jc w:val="both"/>
        <w:rPr>
          <w:rFonts w:cs="Simplified Arabic"/>
          <w:color w:val="000000"/>
          <w:sz w:val="24"/>
          <w:szCs w:val="24"/>
          <w:rtl/>
        </w:rPr>
      </w:pPr>
      <w:bookmarkStart w:id="0" w:name="OLE_LINK3"/>
    </w:p>
    <w:p w:rsidR="00EC5313" w:rsidRDefault="00EC5313" w:rsidP="001E57B0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t xml:space="preserve">تبنى الجهاز المركزي للإحصاء الفلسطيني </w:t>
      </w:r>
      <w:r w:rsidR="007D51A4">
        <w:rPr>
          <w:rFonts w:cs="Simplified Arabic" w:hint="cs"/>
          <w:color w:val="000000"/>
          <w:rtl/>
        </w:rPr>
        <w:t>دليل عمل حسابات السياحة الفرعية الصادر عن منظمة السياحة العا</w:t>
      </w:r>
      <w:r w:rsidR="001E57B0">
        <w:rPr>
          <w:rFonts w:cs="Simplified Arabic" w:hint="cs"/>
          <w:color w:val="000000"/>
          <w:rtl/>
        </w:rPr>
        <w:t>ل</w:t>
      </w:r>
      <w:r w:rsidR="007D51A4">
        <w:rPr>
          <w:rFonts w:cs="Simplified Arabic" w:hint="cs"/>
          <w:color w:val="000000"/>
          <w:rtl/>
        </w:rPr>
        <w:t xml:space="preserve">مية التابعة </w:t>
      </w:r>
      <w:proofErr w:type="spellStart"/>
      <w:r w:rsidR="007D51A4">
        <w:rPr>
          <w:rFonts w:cs="Simplified Arabic" w:hint="cs"/>
          <w:color w:val="000000"/>
          <w:rtl/>
        </w:rPr>
        <w:t>للامم</w:t>
      </w:r>
      <w:proofErr w:type="spellEnd"/>
      <w:r w:rsidR="007D51A4">
        <w:rPr>
          <w:rFonts w:cs="Simplified Arabic" w:hint="cs"/>
          <w:color w:val="000000"/>
          <w:rtl/>
        </w:rPr>
        <w:t xml:space="preserve"> المتحدة</w:t>
      </w:r>
      <w:r w:rsidR="007D51A4">
        <w:rPr>
          <w:rFonts w:cs="Simplified Arabic"/>
          <w:color w:val="000000"/>
        </w:rPr>
        <w:t>UNWTO</w:t>
      </w:r>
      <w:r>
        <w:rPr>
          <w:rFonts w:cs="Simplified Arabic"/>
          <w:color w:val="000000"/>
        </w:rPr>
        <w:t xml:space="preserve"> </w:t>
      </w:r>
      <w:r>
        <w:rPr>
          <w:rFonts w:cs="Simplified Arabic"/>
          <w:color w:val="000000"/>
          <w:rtl/>
        </w:rPr>
        <w:t xml:space="preserve"> كإطار عمل دليلي شامل يوجه كافة الج</w:t>
      </w:r>
      <w:r w:rsidR="007D51A4">
        <w:rPr>
          <w:rFonts w:cs="Simplified Arabic"/>
          <w:color w:val="000000"/>
          <w:rtl/>
        </w:rPr>
        <w:t xml:space="preserve">هود الإحصائية المبذولة في </w:t>
      </w:r>
      <w:r w:rsidR="007D51A4">
        <w:rPr>
          <w:rFonts w:cs="Simplified Arabic" w:hint="cs"/>
          <w:color w:val="000000"/>
          <w:rtl/>
        </w:rPr>
        <w:t>حقل الحسابات السياحية</w:t>
      </w:r>
      <w:r w:rsidR="008478A3">
        <w:rPr>
          <w:rFonts w:cs="Simplified Arabic"/>
          <w:color w:val="000000"/>
          <w:rtl/>
        </w:rPr>
        <w:t>.</w:t>
      </w:r>
    </w:p>
    <w:p w:rsidR="00D1320F" w:rsidRPr="00D1320F" w:rsidRDefault="00D1320F" w:rsidP="009C4CE6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 w:rsidRPr="00D1320F">
        <w:rPr>
          <w:rFonts w:cs="Simplified Arabic" w:hint="cs"/>
          <w:color w:val="000000"/>
          <w:rtl/>
        </w:rPr>
        <w:t xml:space="preserve">سيتم في هذا التقرير استعراض النتائج الرئيسية للجداول </w:t>
      </w:r>
      <w:r w:rsidR="007D6182">
        <w:rPr>
          <w:rFonts w:cs="Simplified Arabic" w:hint="cs"/>
          <w:color w:val="000000"/>
          <w:rtl/>
        </w:rPr>
        <w:t>الثلاث</w:t>
      </w:r>
      <w:r w:rsidRPr="00D1320F">
        <w:rPr>
          <w:rFonts w:cs="Simplified Arabic" w:hint="cs"/>
          <w:color w:val="000000"/>
          <w:rtl/>
        </w:rPr>
        <w:t xml:space="preserve"> الاولى في </w:t>
      </w:r>
      <w:r w:rsidR="000C23AC">
        <w:rPr>
          <w:rFonts w:cs="Simplified Arabic" w:hint="cs"/>
          <w:color w:val="000000"/>
          <w:rtl/>
        </w:rPr>
        <w:t>دليل</w:t>
      </w:r>
      <w:r w:rsidRPr="00D1320F">
        <w:rPr>
          <w:rFonts w:cs="Simplified Arabic" w:hint="cs"/>
          <w:color w:val="000000"/>
          <w:rtl/>
        </w:rPr>
        <w:t xml:space="preserve"> حساب</w:t>
      </w:r>
      <w:r w:rsidR="000C23AC">
        <w:rPr>
          <w:rFonts w:cs="Simplified Arabic" w:hint="cs"/>
          <w:color w:val="000000"/>
          <w:rtl/>
        </w:rPr>
        <w:t>ات</w:t>
      </w:r>
      <w:r w:rsidRPr="00D1320F">
        <w:rPr>
          <w:rFonts w:cs="Simplified Arabic" w:hint="cs"/>
          <w:color w:val="000000"/>
          <w:rtl/>
        </w:rPr>
        <w:t xml:space="preserve"> السياحة </w:t>
      </w:r>
      <w:proofErr w:type="spellStart"/>
      <w:r w:rsidRPr="00D1320F">
        <w:rPr>
          <w:rFonts w:cs="Simplified Arabic" w:hint="cs"/>
          <w:color w:val="000000"/>
          <w:rtl/>
        </w:rPr>
        <w:t>الفرعي</w:t>
      </w:r>
      <w:r w:rsidR="000C23AC">
        <w:rPr>
          <w:rFonts w:cs="Simplified Arabic" w:hint="cs"/>
          <w:color w:val="000000"/>
          <w:rtl/>
        </w:rPr>
        <w:t>ة</w:t>
      </w:r>
      <w:r w:rsidRPr="00D1320F">
        <w:rPr>
          <w:rFonts w:cs="Simplified Arabic" w:hint="cs"/>
          <w:color w:val="000000"/>
          <w:rtl/>
        </w:rPr>
        <w:t>،</w:t>
      </w:r>
      <w:proofErr w:type="spellEnd"/>
      <w:r w:rsidRPr="00D1320F">
        <w:rPr>
          <w:rFonts w:cs="Simplified Arabic" w:hint="cs"/>
          <w:color w:val="000000"/>
          <w:rtl/>
        </w:rPr>
        <w:t xml:space="preserve"> حيث يتألف من عشرة </w:t>
      </w:r>
      <w:proofErr w:type="spellStart"/>
      <w:r w:rsidRPr="00D1320F">
        <w:rPr>
          <w:rFonts w:cs="Simplified Arabic" w:hint="cs"/>
          <w:color w:val="000000"/>
          <w:rtl/>
        </w:rPr>
        <w:t>جداول،</w:t>
      </w:r>
      <w:proofErr w:type="spellEnd"/>
      <w:r w:rsidRPr="00D1320F">
        <w:rPr>
          <w:rFonts w:cs="Simplified Arabic" w:hint="cs"/>
          <w:color w:val="000000"/>
          <w:rtl/>
        </w:rPr>
        <w:t xml:space="preserve"> و</w:t>
      </w:r>
      <w:r w:rsidR="000C23AC">
        <w:rPr>
          <w:rFonts w:cs="Simplified Arabic" w:hint="cs"/>
          <w:color w:val="000000"/>
          <w:rtl/>
        </w:rPr>
        <w:t xml:space="preserve">قد </w:t>
      </w:r>
      <w:r w:rsidRPr="00D1320F">
        <w:rPr>
          <w:rFonts w:cs="Simplified Arabic" w:hint="cs"/>
          <w:color w:val="000000"/>
          <w:rtl/>
        </w:rPr>
        <w:t xml:space="preserve">تم تنفيذ الجداول </w:t>
      </w:r>
      <w:r w:rsidR="00FD5862">
        <w:rPr>
          <w:rFonts w:cs="Simplified Arabic" w:hint="cs"/>
          <w:color w:val="000000"/>
          <w:rtl/>
        </w:rPr>
        <w:t>الثلاث</w:t>
      </w:r>
      <w:r w:rsidRPr="00D1320F">
        <w:rPr>
          <w:rFonts w:cs="Simplified Arabic" w:hint="cs"/>
          <w:color w:val="000000"/>
          <w:rtl/>
        </w:rPr>
        <w:t xml:space="preserve"> </w:t>
      </w:r>
      <w:r w:rsidR="00DB0A1E">
        <w:rPr>
          <w:rFonts w:cs="Simplified Arabic" w:hint="cs"/>
          <w:color w:val="000000"/>
          <w:rtl/>
        </w:rPr>
        <w:t>لقياس</w:t>
      </w:r>
      <w:r w:rsidRPr="00D1320F">
        <w:rPr>
          <w:rFonts w:cs="Simplified Arabic" w:hint="cs"/>
          <w:color w:val="000000"/>
          <w:rtl/>
        </w:rPr>
        <w:t xml:space="preserve"> انفاق السياحة الوافدة </w:t>
      </w:r>
      <w:proofErr w:type="spellStart"/>
      <w:r w:rsidRPr="00D1320F">
        <w:rPr>
          <w:rFonts w:cs="Simplified Arabic" w:hint="cs"/>
          <w:color w:val="000000"/>
          <w:rtl/>
        </w:rPr>
        <w:t>لفلسطين،</w:t>
      </w:r>
      <w:proofErr w:type="spellEnd"/>
      <w:r w:rsidRPr="00D1320F">
        <w:rPr>
          <w:rFonts w:cs="Simplified Arabic" w:hint="cs"/>
          <w:color w:val="000000"/>
          <w:rtl/>
        </w:rPr>
        <w:t xml:space="preserve"> انفاق زوار السياحة المحلية في </w:t>
      </w:r>
      <w:proofErr w:type="spellStart"/>
      <w:r w:rsidRPr="00D1320F">
        <w:rPr>
          <w:rFonts w:cs="Simplified Arabic" w:hint="cs"/>
          <w:color w:val="000000"/>
          <w:rtl/>
        </w:rPr>
        <w:t>فلسطين،</w:t>
      </w:r>
      <w:proofErr w:type="spellEnd"/>
      <w:r w:rsidRPr="00D1320F">
        <w:rPr>
          <w:rFonts w:cs="Simplified Arabic" w:hint="cs"/>
          <w:color w:val="000000"/>
          <w:rtl/>
        </w:rPr>
        <w:t xml:space="preserve"> </w:t>
      </w:r>
      <w:r w:rsidR="000C23AC">
        <w:rPr>
          <w:rFonts w:cs="Simplified Arabic" w:hint="cs"/>
          <w:color w:val="000000"/>
          <w:rtl/>
        </w:rPr>
        <w:t>إ</w:t>
      </w:r>
      <w:r w:rsidRPr="00D1320F">
        <w:rPr>
          <w:rFonts w:cs="Simplified Arabic" w:hint="cs"/>
          <w:color w:val="000000"/>
          <w:rtl/>
        </w:rPr>
        <w:t>ضافة</w:t>
      </w:r>
      <w:r w:rsidR="009C4CE6">
        <w:rPr>
          <w:rFonts w:cs="Simplified Arabic" w:hint="cs"/>
          <w:color w:val="000000"/>
          <w:rtl/>
        </w:rPr>
        <w:t>ً</w:t>
      </w:r>
      <w:r w:rsidRPr="00D1320F">
        <w:rPr>
          <w:rFonts w:cs="Simplified Arabic" w:hint="cs"/>
          <w:color w:val="000000"/>
          <w:rtl/>
        </w:rPr>
        <w:t xml:space="preserve"> الى انفاق </w:t>
      </w:r>
      <w:r w:rsidR="000C23AC">
        <w:rPr>
          <w:rFonts w:cs="Simplified Arabic" w:hint="cs"/>
          <w:color w:val="000000"/>
          <w:rtl/>
        </w:rPr>
        <w:t>السياحة الخارجية</w:t>
      </w:r>
      <w:r w:rsidRPr="00D1320F">
        <w:rPr>
          <w:rFonts w:cs="Simplified Arabic" w:hint="cs"/>
          <w:color w:val="000000"/>
          <w:rtl/>
        </w:rPr>
        <w:t xml:space="preserve"> </w:t>
      </w:r>
      <w:r w:rsidR="000C23AC">
        <w:rPr>
          <w:rFonts w:cs="Simplified Arabic" w:hint="cs"/>
          <w:color w:val="000000"/>
          <w:rtl/>
        </w:rPr>
        <w:t>ل</w:t>
      </w:r>
      <w:r w:rsidRPr="00D1320F">
        <w:rPr>
          <w:rFonts w:cs="Simplified Arabic" w:hint="cs"/>
          <w:color w:val="000000"/>
          <w:rtl/>
        </w:rPr>
        <w:t>فلسطين</w:t>
      </w:r>
      <w:r w:rsidR="009C4CE6">
        <w:rPr>
          <w:rFonts w:cs="Simplified Arabic" w:hint="cs"/>
          <w:color w:val="000000"/>
          <w:rtl/>
        </w:rPr>
        <w:t>يين</w:t>
      </w:r>
      <w:r w:rsidRPr="00D1320F">
        <w:rPr>
          <w:rFonts w:cs="Simplified Arabic" w:hint="cs"/>
          <w:color w:val="000000"/>
          <w:rtl/>
        </w:rPr>
        <w:t>.</w:t>
      </w:r>
    </w:p>
    <w:p w:rsidR="00D1320F" w:rsidRDefault="00D1320F" w:rsidP="00D1320F">
      <w:pPr>
        <w:ind w:left="431" w:right="720"/>
        <w:jc w:val="both"/>
        <w:rPr>
          <w:rFonts w:cs="Simplified Arabic"/>
          <w:color w:val="000000"/>
        </w:rPr>
      </w:pPr>
    </w:p>
    <w:p w:rsidR="008478A3" w:rsidRPr="00D15893" w:rsidRDefault="008478A3" w:rsidP="00D15893">
      <w:pPr>
        <w:ind w:left="431" w:right="720"/>
        <w:jc w:val="both"/>
        <w:rPr>
          <w:rFonts w:cs="Simplified Arabic"/>
          <w:color w:val="000000"/>
          <w:rtl/>
        </w:rPr>
      </w:pPr>
    </w:p>
    <w:bookmarkEnd w:id="0"/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7D3D21" w:rsidRDefault="00582879" w:rsidP="007D3D21">
      <w:pPr>
        <w:jc w:val="center"/>
        <w:rPr>
          <w:rFonts w:cs="Simplified Arabic"/>
          <w:b/>
          <w:bCs/>
          <w:color w:val="000000"/>
          <w:sz w:val="28"/>
          <w:szCs w:val="28"/>
        </w:rPr>
      </w:pPr>
      <w:r>
        <w:rPr>
          <w:color w:val="000000"/>
          <w:rtl/>
        </w:rPr>
        <w:br w:type="page"/>
      </w:r>
      <w:r w:rsidR="00EC5313">
        <w:rPr>
          <w:color w:val="000000"/>
          <w:rtl/>
        </w:rPr>
        <w:br w:type="page"/>
      </w:r>
      <w:r w:rsidR="007D3D21">
        <w:rPr>
          <w:rFonts w:cs="Simplified Arabic"/>
          <w:b/>
          <w:bCs/>
          <w:color w:val="000000"/>
          <w:sz w:val="28"/>
          <w:szCs w:val="28"/>
        </w:rPr>
        <w:t xml:space="preserve"> </w:t>
      </w:r>
    </w:p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قائمة </w:t>
      </w:r>
      <w:r w:rsidR="00793401">
        <w:rPr>
          <w:rFonts w:cs="Simplified Arabic"/>
          <w:b/>
          <w:bCs/>
          <w:color w:val="000000"/>
          <w:sz w:val="28"/>
          <w:szCs w:val="28"/>
          <w:rtl/>
        </w:rPr>
        <w:t>المحتوي</w:t>
      </w:r>
      <w:r>
        <w:rPr>
          <w:rFonts w:cs="Simplified Arabic"/>
          <w:b/>
          <w:bCs/>
          <w:color w:val="000000"/>
          <w:sz w:val="28"/>
          <w:szCs w:val="28"/>
          <w:rtl/>
        </w:rPr>
        <w:t>ات</w:t>
      </w:r>
    </w:p>
    <w:p w:rsidR="00EC5313" w:rsidRDefault="00EC5313">
      <w:pPr>
        <w:jc w:val="center"/>
        <w:rPr>
          <w:rFonts w:cs="Simplified Arabic"/>
          <w:b/>
          <w:bCs/>
          <w:color w:val="000000"/>
          <w:sz w:val="20"/>
          <w:szCs w:val="20"/>
          <w:rtl/>
        </w:rPr>
      </w:pPr>
    </w:p>
    <w:tbl>
      <w:tblPr>
        <w:bidiVisual/>
        <w:tblW w:w="8972" w:type="dxa"/>
        <w:jc w:val="center"/>
        <w:tblLook w:val="0000"/>
      </w:tblPr>
      <w:tblGrid>
        <w:gridCol w:w="1462"/>
        <w:gridCol w:w="6697"/>
        <w:gridCol w:w="813"/>
      </w:tblGrid>
      <w:tr w:rsidR="00B70082" w:rsidTr="009D7570">
        <w:trPr>
          <w:cantSplit/>
          <w:trHeight w:val="340"/>
          <w:jc w:val="center"/>
        </w:trPr>
        <w:tc>
          <w:tcPr>
            <w:tcW w:w="1462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الموضوع</w:t>
            </w:r>
          </w:p>
        </w:tc>
        <w:tc>
          <w:tcPr>
            <w:tcW w:w="6697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9D7570">
        <w:trPr>
          <w:cantSplit/>
          <w:trHeight w:hRule="exact" w:val="102"/>
          <w:jc w:val="center"/>
        </w:trPr>
        <w:tc>
          <w:tcPr>
            <w:tcW w:w="1462" w:type="dxa"/>
            <w:vAlign w:val="center"/>
          </w:tcPr>
          <w:p w:rsidR="00B70082" w:rsidRDefault="00B70082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793401" w:rsidTr="009D7570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793401" w:rsidRPr="00793401" w:rsidRDefault="00793401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793401" w:rsidRDefault="00793401" w:rsidP="00F82DE0">
            <w:pPr>
              <w:rPr>
                <w:rFonts w:cs="Simplified Arabic"/>
                <w:color w:val="000000"/>
                <w:rtl/>
              </w:rPr>
            </w:pPr>
            <w:r w:rsidRPr="00793401">
              <w:rPr>
                <w:rFonts w:cs="Simplified Arabic" w:hint="cs"/>
                <w:color w:val="000000"/>
                <w:rtl/>
              </w:rPr>
              <w:t>قائمة الجداول</w:t>
            </w:r>
          </w:p>
          <w:p w:rsidR="00596B4F" w:rsidRPr="00793401" w:rsidRDefault="00596B4F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المقدمة</w:t>
            </w:r>
          </w:p>
        </w:tc>
        <w:tc>
          <w:tcPr>
            <w:tcW w:w="0" w:type="auto"/>
            <w:vAlign w:val="center"/>
          </w:tcPr>
          <w:p w:rsidR="00793401" w:rsidRDefault="00793401" w:rsidP="00F82DE0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6E7E61" w:rsidTr="003345D7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الأول:</w:t>
            </w: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rtl/>
              </w:rPr>
              <w:t>النتائج الرئيسية</w:t>
            </w:r>
          </w:p>
        </w:tc>
        <w:tc>
          <w:tcPr>
            <w:tcW w:w="0" w:type="auto"/>
            <w:vAlign w:val="center"/>
          </w:tcPr>
          <w:p w:rsidR="006E7E61" w:rsidRDefault="006E7E61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17</w:t>
            </w:r>
          </w:p>
        </w:tc>
      </w:tr>
      <w:tr w:rsidR="003345D7" w:rsidTr="00707652">
        <w:trPr>
          <w:cantSplit/>
          <w:trHeight w:val="420"/>
          <w:jc w:val="center"/>
        </w:trPr>
        <w:tc>
          <w:tcPr>
            <w:tcW w:w="1462" w:type="dxa"/>
          </w:tcPr>
          <w:p w:rsidR="003345D7" w:rsidRDefault="002A1728" w:rsidP="003345D7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1.</w:t>
            </w:r>
            <w:r w:rsidR="001B6654">
              <w:rPr>
                <w:rFonts w:cs="Simplified Arabic" w:hint="cs"/>
                <w:color w:val="000000"/>
                <w:rtl/>
              </w:rPr>
              <w:t>1</w:t>
            </w:r>
          </w:p>
        </w:tc>
        <w:tc>
          <w:tcPr>
            <w:tcW w:w="6697" w:type="dxa"/>
          </w:tcPr>
          <w:p w:rsidR="003345D7" w:rsidRPr="003345D7" w:rsidRDefault="003345D7" w:rsidP="003345D7">
            <w:pPr>
              <w:rPr>
                <w:rFonts w:cs="Simplified Arabic"/>
                <w:color w:val="000000"/>
                <w:rtl/>
              </w:rPr>
            </w:pPr>
            <w:r w:rsidRPr="00DB0A1E">
              <w:rPr>
                <w:rFonts w:cs="Simplified Arabic" w:hint="eastAsia"/>
                <w:color w:val="000000"/>
                <w:rtl/>
              </w:rPr>
              <w:t>انفاق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 w:rsidRPr="00DB0A1E">
              <w:rPr>
                <w:rFonts w:cs="Simplified Arabic" w:hint="eastAsia"/>
                <w:color w:val="000000"/>
                <w:rtl/>
              </w:rPr>
              <w:t>السياحة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 w:rsidRPr="00DB0A1E">
              <w:rPr>
                <w:rFonts w:cs="Simplified Arabic" w:hint="eastAsia"/>
                <w:color w:val="000000"/>
                <w:rtl/>
              </w:rPr>
              <w:t>الوافدة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 w:rsidRPr="00DB0A1E">
              <w:rPr>
                <w:rFonts w:cs="Simplified Arabic" w:hint="cs"/>
                <w:color w:val="000000"/>
                <w:rtl/>
              </w:rPr>
              <w:t>ل</w:t>
            </w:r>
            <w:r w:rsidRPr="00DB0A1E">
              <w:rPr>
                <w:rFonts w:cs="Simplified Arabic"/>
                <w:color w:val="000000"/>
                <w:rtl/>
              </w:rPr>
              <w:t>فلسطين</w:t>
            </w:r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707652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17</w:t>
            </w:r>
          </w:p>
        </w:tc>
      </w:tr>
      <w:tr w:rsidR="003345D7" w:rsidTr="00707652">
        <w:trPr>
          <w:cantSplit/>
          <w:trHeight w:val="435"/>
          <w:jc w:val="center"/>
        </w:trPr>
        <w:tc>
          <w:tcPr>
            <w:tcW w:w="1462" w:type="dxa"/>
          </w:tcPr>
          <w:p w:rsidR="003345D7" w:rsidRDefault="003345D7" w:rsidP="003345D7">
            <w:pPr>
              <w:jc w:val="right"/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</w:tcPr>
          <w:p w:rsidR="003345D7" w:rsidRPr="00DB0A1E" w:rsidRDefault="001B6654" w:rsidP="003345D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3345D7" w:rsidRPr="00DB0A1E">
              <w:rPr>
                <w:rFonts w:cs="Simplified Arabic"/>
                <w:color w:val="000000"/>
                <w:rtl/>
              </w:rPr>
              <w:t>ا</w:t>
            </w:r>
            <w:r w:rsidR="003345D7" w:rsidRPr="00DB0A1E">
              <w:rPr>
                <w:rFonts w:cs="Simplified Arabic" w:hint="cs"/>
                <w:color w:val="000000"/>
                <w:rtl/>
              </w:rPr>
              <w:t>نفاق السياحة الوافدة لفلسطين مع مبيت (اقامة</w:t>
            </w:r>
            <w:proofErr w:type="spellStart"/>
            <w:r w:rsidR="003345D7" w:rsidRPr="00DB0A1E">
              <w:rPr>
                <w:rFonts w:cs="Simplified Arabic" w:hint="cs"/>
                <w:color w:val="000000"/>
                <w:rtl/>
              </w:rPr>
              <w:t>)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707652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17</w:t>
            </w:r>
          </w:p>
        </w:tc>
      </w:tr>
      <w:tr w:rsidR="003345D7" w:rsidTr="00707652">
        <w:trPr>
          <w:cantSplit/>
          <w:trHeight w:val="420"/>
          <w:jc w:val="center"/>
        </w:trPr>
        <w:tc>
          <w:tcPr>
            <w:tcW w:w="1462" w:type="dxa"/>
          </w:tcPr>
          <w:p w:rsidR="003345D7" w:rsidRPr="00DB0A1E" w:rsidRDefault="003345D7" w:rsidP="003345D7">
            <w:pPr>
              <w:jc w:val="right"/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</w:tcPr>
          <w:p w:rsidR="003345D7" w:rsidRPr="00DB0A1E" w:rsidRDefault="001B6654" w:rsidP="003345D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3345D7" w:rsidRPr="00DB0A1E">
              <w:rPr>
                <w:rFonts w:cs="Simplified Arabic"/>
                <w:color w:val="000000"/>
                <w:rtl/>
              </w:rPr>
              <w:t>ا</w:t>
            </w:r>
            <w:r w:rsidR="003345D7" w:rsidRPr="00DB0A1E">
              <w:rPr>
                <w:rFonts w:cs="Simplified Arabic" w:hint="cs"/>
                <w:color w:val="000000"/>
                <w:rtl/>
              </w:rPr>
              <w:t>نفاق السياحة الوافدة لفلسطين لزوار اليوم الواحد (بدون اقامة</w:t>
            </w:r>
            <w:proofErr w:type="spellStart"/>
            <w:r w:rsidR="003345D7" w:rsidRPr="00DB0A1E">
              <w:rPr>
                <w:rFonts w:cs="Simplified Arabic" w:hint="cs"/>
                <w:color w:val="000000"/>
                <w:rtl/>
              </w:rPr>
              <w:t>)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707652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18</w:t>
            </w:r>
          </w:p>
        </w:tc>
      </w:tr>
      <w:tr w:rsidR="001B6654" w:rsidTr="00707652">
        <w:trPr>
          <w:cantSplit/>
          <w:trHeight w:val="428"/>
          <w:jc w:val="center"/>
        </w:trPr>
        <w:tc>
          <w:tcPr>
            <w:tcW w:w="1462" w:type="dxa"/>
          </w:tcPr>
          <w:p w:rsidR="001B6654" w:rsidRDefault="001B6654" w:rsidP="00DD4D24">
            <w:pPr>
              <w:jc w:val="right"/>
              <w:rPr>
                <w:rFonts w:cs="Simplified Arabic"/>
                <w:color w:val="000000"/>
                <w:rtl/>
              </w:rPr>
            </w:pPr>
            <w:r w:rsidRPr="00DB0A1E">
              <w:rPr>
                <w:rFonts w:cs="Simplified Arabic" w:hint="cs"/>
                <w:color w:val="000000"/>
                <w:rtl/>
              </w:rPr>
              <w:t>2.1</w:t>
            </w:r>
          </w:p>
        </w:tc>
        <w:tc>
          <w:tcPr>
            <w:tcW w:w="6697" w:type="dxa"/>
          </w:tcPr>
          <w:p w:rsidR="001B6654" w:rsidRPr="00DB0A1E" w:rsidRDefault="001B6654" w:rsidP="003345D7">
            <w:pPr>
              <w:rPr>
                <w:rFonts w:cs="Simplified Arabic"/>
                <w:color w:val="000000"/>
                <w:rtl/>
              </w:rPr>
            </w:pPr>
            <w:r w:rsidRPr="00DB0A1E">
              <w:rPr>
                <w:rFonts w:cs="Simplified Arabic" w:hint="cs"/>
                <w:color w:val="000000"/>
                <w:rtl/>
              </w:rPr>
              <w:t>انفاق السياحة المحلية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 w:rsidRPr="00DB0A1E">
              <w:rPr>
                <w:rFonts w:cs="Simplified Arabic" w:hint="cs"/>
                <w:color w:val="000000"/>
                <w:rtl/>
              </w:rPr>
              <w:t>ل</w:t>
            </w:r>
            <w:r w:rsidRPr="00DB0A1E">
              <w:rPr>
                <w:rFonts w:cs="Simplified Arabic"/>
                <w:color w:val="000000"/>
                <w:rtl/>
              </w:rPr>
              <w:t>فلسطين</w:t>
            </w:r>
          </w:p>
        </w:tc>
        <w:tc>
          <w:tcPr>
            <w:tcW w:w="0" w:type="auto"/>
            <w:tcBorders>
              <w:left w:val="nil"/>
            </w:tcBorders>
          </w:tcPr>
          <w:p w:rsidR="001B6654" w:rsidRPr="001B6654" w:rsidRDefault="001B6654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19</w:t>
            </w:r>
          </w:p>
        </w:tc>
      </w:tr>
      <w:tr w:rsidR="003345D7" w:rsidTr="00707652">
        <w:trPr>
          <w:cantSplit/>
          <w:trHeight w:val="473"/>
          <w:jc w:val="center"/>
        </w:trPr>
        <w:tc>
          <w:tcPr>
            <w:tcW w:w="1462" w:type="dxa"/>
          </w:tcPr>
          <w:p w:rsidR="003345D7" w:rsidRPr="00DB0A1E" w:rsidRDefault="003345D7" w:rsidP="003345D7">
            <w:pPr>
              <w:jc w:val="right"/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</w:tcPr>
          <w:p w:rsidR="003345D7" w:rsidRPr="00DB0A1E" w:rsidRDefault="001B6654" w:rsidP="003345D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3345D7" w:rsidRPr="00DB0A1E">
              <w:rPr>
                <w:rFonts w:cs="Simplified Arabic"/>
                <w:color w:val="000000"/>
                <w:rtl/>
              </w:rPr>
              <w:t>ا</w:t>
            </w:r>
            <w:r w:rsidR="003345D7" w:rsidRPr="00DB0A1E">
              <w:rPr>
                <w:rFonts w:cs="Simplified Arabic" w:hint="cs"/>
                <w:color w:val="000000"/>
                <w:rtl/>
              </w:rPr>
              <w:t>نفاق السياحة المحلية في فلسطين مع مبيت</w:t>
            </w:r>
            <w:r w:rsidR="00707652">
              <w:rPr>
                <w:rFonts w:cs="Simplified Arabic" w:hint="cs"/>
                <w:color w:val="000000"/>
                <w:rtl/>
              </w:rPr>
              <w:t xml:space="preserve"> </w:t>
            </w:r>
            <w:r w:rsidR="003345D7" w:rsidRPr="00DB0A1E">
              <w:rPr>
                <w:rFonts w:cs="Simplified Arabic" w:hint="cs"/>
                <w:color w:val="000000"/>
                <w:rtl/>
              </w:rPr>
              <w:t>(اقامة</w:t>
            </w:r>
            <w:proofErr w:type="spellStart"/>
            <w:r w:rsidR="003345D7" w:rsidRPr="00DB0A1E">
              <w:rPr>
                <w:rFonts w:cs="Simplified Arabic" w:hint="cs"/>
                <w:color w:val="000000"/>
                <w:rtl/>
              </w:rPr>
              <w:t>)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707652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19</w:t>
            </w:r>
          </w:p>
        </w:tc>
      </w:tr>
      <w:tr w:rsidR="003345D7" w:rsidTr="00707652">
        <w:trPr>
          <w:cantSplit/>
          <w:trHeight w:val="443"/>
          <w:jc w:val="center"/>
        </w:trPr>
        <w:tc>
          <w:tcPr>
            <w:tcW w:w="1462" w:type="dxa"/>
          </w:tcPr>
          <w:p w:rsidR="003345D7" w:rsidRPr="00DB0A1E" w:rsidRDefault="003345D7" w:rsidP="003345D7">
            <w:pPr>
              <w:jc w:val="right"/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</w:tcPr>
          <w:p w:rsidR="003345D7" w:rsidRPr="00DB0A1E" w:rsidRDefault="001B6654" w:rsidP="003345D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3345D7" w:rsidRPr="00DB0A1E">
              <w:rPr>
                <w:rFonts w:cs="Simplified Arabic"/>
                <w:color w:val="000000"/>
                <w:rtl/>
              </w:rPr>
              <w:t>ا</w:t>
            </w:r>
            <w:r w:rsidR="00D86A1B">
              <w:rPr>
                <w:rFonts w:cs="Simplified Arabic" w:hint="cs"/>
                <w:color w:val="000000"/>
                <w:rtl/>
              </w:rPr>
              <w:t>نفاق السياحة المحلية</w:t>
            </w:r>
            <w:r w:rsidR="003345D7" w:rsidRPr="00DB0A1E">
              <w:rPr>
                <w:rFonts w:cs="Simplified Arabic" w:hint="cs"/>
                <w:color w:val="000000"/>
                <w:rtl/>
              </w:rPr>
              <w:t xml:space="preserve"> في فلسطين لزوار اليوم الواحد (بدون اقامة</w:t>
            </w:r>
            <w:proofErr w:type="spellStart"/>
            <w:r w:rsidR="003345D7" w:rsidRPr="00DB0A1E">
              <w:rPr>
                <w:rFonts w:cs="Simplified Arabic" w:hint="cs"/>
                <w:color w:val="000000"/>
                <w:rtl/>
              </w:rPr>
              <w:t>)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707652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20</w:t>
            </w:r>
          </w:p>
        </w:tc>
      </w:tr>
      <w:tr w:rsidR="001B6654" w:rsidTr="00707652">
        <w:trPr>
          <w:cantSplit/>
          <w:trHeight w:val="473"/>
          <w:jc w:val="center"/>
        </w:trPr>
        <w:tc>
          <w:tcPr>
            <w:tcW w:w="1462" w:type="dxa"/>
          </w:tcPr>
          <w:p w:rsidR="001B6654" w:rsidRPr="00DB0A1E" w:rsidRDefault="001B6654" w:rsidP="00DD4D24">
            <w:pPr>
              <w:jc w:val="right"/>
              <w:rPr>
                <w:rFonts w:cs="Simplified Arabic"/>
                <w:color w:val="000000"/>
                <w:rtl/>
              </w:rPr>
            </w:pPr>
            <w:r w:rsidRPr="00DB0A1E">
              <w:rPr>
                <w:rFonts w:cs="Simplified Arabic" w:hint="cs"/>
                <w:color w:val="000000"/>
                <w:rtl/>
              </w:rPr>
              <w:t>3.1</w:t>
            </w:r>
          </w:p>
        </w:tc>
        <w:tc>
          <w:tcPr>
            <w:tcW w:w="6697" w:type="dxa"/>
          </w:tcPr>
          <w:p w:rsidR="001B6654" w:rsidRPr="00DB0A1E" w:rsidRDefault="001B6654" w:rsidP="003345D7">
            <w:pPr>
              <w:rPr>
                <w:rFonts w:cs="Simplified Arabic"/>
                <w:color w:val="000000"/>
                <w:rtl/>
              </w:rPr>
            </w:pPr>
            <w:r w:rsidRPr="00DB0A1E">
              <w:rPr>
                <w:rFonts w:cs="Simplified Arabic" w:hint="cs"/>
                <w:color w:val="000000"/>
                <w:rtl/>
              </w:rPr>
              <w:t>انفاق السياحة الداخلية</w:t>
            </w:r>
            <w:r w:rsidRPr="00DB0A1E">
              <w:rPr>
                <w:rFonts w:cs="Simplified Arabic"/>
                <w:color w:val="000000"/>
                <w:rtl/>
              </w:rPr>
              <w:t xml:space="preserve"> في فلسطين</w:t>
            </w:r>
          </w:p>
        </w:tc>
        <w:tc>
          <w:tcPr>
            <w:tcW w:w="0" w:type="auto"/>
            <w:tcBorders>
              <w:left w:val="nil"/>
            </w:tcBorders>
          </w:tcPr>
          <w:p w:rsidR="001B6654" w:rsidRPr="001B6654" w:rsidRDefault="001B6654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21</w:t>
            </w:r>
          </w:p>
        </w:tc>
      </w:tr>
      <w:tr w:rsidR="003345D7" w:rsidTr="00707652">
        <w:trPr>
          <w:cantSplit/>
          <w:trHeight w:val="322"/>
          <w:jc w:val="center"/>
        </w:trPr>
        <w:tc>
          <w:tcPr>
            <w:tcW w:w="1462" w:type="dxa"/>
          </w:tcPr>
          <w:p w:rsidR="003345D7" w:rsidRPr="00DB0A1E" w:rsidRDefault="001B6654" w:rsidP="003345D7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4.1</w:t>
            </w:r>
          </w:p>
        </w:tc>
        <w:tc>
          <w:tcPr>
            <w:tcW w:w="6697" w:type="dxa"/>
          </w:tcPr>
          <w:p w:rsidR="003345D7" w:rsidRPr="00DB0A1E" w:rsidRDefault="003345D7" w:rsidP="003345D7">
            <w:pPr>
              <w:rPr>
                <w:rFonts w:cs="Simplified Arabic"/>
                <w:color w:val="000000"/>
                <w:rtl/>
              </w:rPr>
            </w:pPr>
            <w:r w:rsidRPr="00DB0A1E">
              <w:rPr>
                <w:rFonts w:cs="Simplified Arabic" w:hint="cs"/>
                <w:color w:val="000000"/>
                <w:rtl/>
              </w:rPr>
              <w:t>انفاق السياحة الخارجية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 w:rsidRPr="00DB0A1E">
              <w:rPr>
                <w:rFonts w:cs="Simplified Arabic" w:hint="cs"/>
                <w:color w:val="000000"/>
                <w:rtl/>
              </w:rPr>
              <w:t>للفلسطينيين</w:t>
            </w:r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707652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21</w:t>
            </w:r>
          </w:p>
        </w:tc>
      </w:tr>
      <w:tr w:rsidR="00B70082" w:rsidTr="002A1728">
        <w:trPr>
          <w:cantSplit/>
          <w:trHeight w:hRule="exact" w:val="72"/>
          <w:jc w:val="center"/>
        </w:trPr>
        <w:tc>
          <w:tcPr>
            <w:tcW w:w="1462" w:type="dxa"/>
            <w:vAlign w:val="center"/>
          </w:tcPr>
          <w:p w:rsidR="00B70082" w:rsidRDefault="00B70082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6E7E61" w:rsidTr="009D7570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الثاني:</w:t>
            </w:r>
          </w:p>
        </w:tc>
        <w:tc>
          <w:tcPr>
            <w:tcW w:w="6697" w:type="dxa"/>
            <w:vAlign w:val="center"/>
          </w:tcPr>
          <w:p w:rsidR="006E7E61" w:rsidRDefault="006E7E61" w:rsidP="003B30AE">
            <w:pPr>
              <w:pStyle w:val="Heading7"/>
              <w:rPr>
                <w:rFonts w:cs="Simplified Arabic"/>
                <w:color w:val="000000"/>
                <w:rtl/>
                <w:lang w:bidi="ar-JO"/>
              </w:rPr>
            </w:pPr>
            <w:r>
              <w:rPr>
                <w:rFonts w:cs="Simplified Arabic"/>
                <w:color w:val="000000"/>
                <w:rtl/>
              </w:rPr>
              <w:t>المنهجية</w:t>
            </w:r>
            <w:r w:rsidR="003B30AE">
              <w:rPr>
                <w:rFonts w:cs="Simplified Arabic"/>
                <w:color w:val="000000"/>
              </w:rPr>
              <w:t xml:space="preserve"> </w:t>
            </w:r>
            <w:r w:rsidR="003B30AE">
              <w:rPr>
                <w:rFonts w:cs="Simplified Arabic" w:hint="cs"/>
                <w:color w:val="000000"/>
                <w:rtl/>
                <w:lang w:bidi="ar-JO"/>
              </w:rPr>
              <w:t>و</w:t>
            </w:r>
            <w:r w:rsidR="001E57B0">
              <w:rPr>
                <w:rFonts w:cs="Simplified Arabic" w:hint="cs"/>
                <w:color w:val="000000"/>
                <w:rtl/>
                <w:lang w:bidi="ar-JO"/>
              </w:rPr>
              <w:t>ال</w:t>
            </w:r>
            <w:r w:rsidR="003B30AE">
              <w:rPr>
                <w:rFonts w:cs="Simplified Arabic" w:hint="cs"/>
                <w:color w:val="000000"/>
                <w:rtl/>
                <w:lang w:bidi="ar-JO"/>
              </w:rPr>
              <w:t>جودة</w:t>
            </w:r>
          </w:p>
        </w:tc>
        <w:tc>
          <w:tcPr>
            <w:tcW w:w="0" w:type="auto"/>
            <w:vAlign w:val="center"/>
          </w:tcPr>
          <w:p w:rsidR="006E7E61" w:rsidRDefault="00D15893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23</w:t>
            </w:r>
          </w:p>
        </w:tc>
      </w:tr>
      <w:tr w:rsidR="006E7E61" w:rsidTr="001E57B0">
        <w:trPr>
          <w:cantSplit/>
          <w:trHeight w:val="340"/>
          <w:jc w:val="center"/>
        </w:trPr>
        <w:tc>
          <w:tcPr>
            <w:tcW w:w="1462" w:type="dxa"/>
          </w:tcPr>
          <w:p w:rsidR="006E7E61" w:rsidRDefault="001E57B0" w:rsidP="001E57B0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1.2</w:t>
            </w:r>
          </w:p>
        </w:tc>
        <w:tc>
          <w:tcPr>
            <w:tcW w:w="6697" w:type="dxa"/>
          </w:tcPr>
          <w:p w:rsidR="006E7E61" w:rsidRDefault="00D15893" w:rsidP="00707652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منهجي</w:t>
            </w:r>
            <w:r w:rsidR="00F52EE3">
              <w:rPr>
                <w:rFonts w:cs="Simplified Arabic" w:hint="cs"/>
                <w:color w:val="000000"/>
                <w:rtl/>
              </w:rPr>
              <w:t>ة</w:t>
            </w:r>
            <w:r>
              <w:rPr>
                <w:rFonts w:cs="Simplified Arabic" w:hint="cs"/>
                <w:color w:val="000000"/>
                <w:rtl/>
              </w:rPr>
              <w:t xml:space="preserve"> اعداد حسابات السياحة الفرعية </w:t>
            </w:r>
          </w:p>
        </w:tc>
        <w:tc>
          <w:tcPr>
            <w:tcW w:w="0" w:type="auto"/>
            <w:vAlign w:val="center"/>
          </w:tcPr>
          <w:p w:rsidR="006E7E61" w:rsidRPr="006F786E" w:rsidRDefault="00A20C39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23</w:t>
            </w:r>
          </w:p>
        </w:tc>
      </w:tr>
      <w:tr w:rsidR="006E7E61" w:rsidTr="009D7570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1E57B0" w:rsidP="001E57B0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2.2</w:t>
            </w:r>
          </w:p>
        </w:tc>
        <w:tc>
          <w:tcPr>
            <w:tcW w:w="6697" w:type="dxa"/>
            <w:vAlign w:val="center"/>
          </w:tcPr>
          <w:p w:rsidR="006E7E61" w:rsidRDefault="00D15893" w:rsidP="0068493C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جودة البيانات</w:t>
            </w:r>
          </w:p>
        </w:tc>
        <w:tc>
          <w:tcPr>
            <w:tcW w:w="0" w:type="auto"/>
            <w:vAlign w:val="center"/>
          </w:tcPr>
          <w:p w:rsidR="006E7E61" w:rsidRPr="006F786E" w:rsidRDefault="00A20C39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25</w:t>
            </w:r>
          </w:p>
        </w:tc>
      </w:tr>
      <w:tr w:rsidR="00B70082" w:rsidTr="002A1728">
        <w:trPr>
          <w:cantSplit/>
          <w:trHeight w:hRule="exact" w:val="72"/>
          <w:jc w:val="center"/>
        </w:trPr>
        <w:tc>
          <w:tcPr>
            <w:tcW w:w="1462" w:type="dxa"/>
            <w:vAlign w:val="center"/>
          </w:tcPr>
          <w:p w:rsidR="00B70082" w:rsidRDefault="00B70082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6E7E61" w:rsidTr="009D7570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 xml:space="preserve">الفصل </w:t>
            </w:r>
            <w:r>
              <w:rPr>
                <w:rFonts w:cs="Simplified Arabic" w:hint="cs"/>
                <w:color w:val="000000"/>
                <w:rtl/>
              </w:rPr>
              <w:t>الثالث</w:t>
            </w:r>
            <w:r>
              <w:rPr>
                <w:rFonts w:cs="Simplified Arabic"/>
                <w:color w:val="000000"/>
                <w:rtl/>
              </w:rPr>
              <w:t>:</w:t>
            </w: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المفاهيم والمصطلحات</w:t>
            </w:r>
          </w:p>
        </w:tc>
        <w:tc>
          <w:tcPr>
            <w:tcW w:w="0" w:type="auto"/>
            <w:vAlign w:val="center"/>
          </w:tcPr>
          <w:p w:rsidR="006E7E61" w:rsidRDefault="00703A7C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27</w:t>
            </w:r>
          </w:p>
        </w:tc>
      </w:tr>
      <w:tr w:rsidR="006E7E61" w:rsidTr="009D7570">
        <w:trPr>
          <w:cantSplit/>
          <w:trHeight w:val="77"/>
          <w:jc w:val="center"/>
        </w:trPr>
        <w:tc>
          <w:tcPr>
            <w:tcW w:w="1462" w:type="dxa"/>
            <w:vAlign w:val="center"/>
          </w:tcPr>
          <w:p w:rsidR="006E7E61" w:rsidRPr="006E7E61" w:rsidRDefault="006E7E61">
            <w:pPr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Pr="006E7E61" w:rsidRDefault="006E7E61" w:rsidP="00F82DE0">
            <w:pPr>
              <w:pStyle w:val="Heading7"/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0" w:type="auto"/>
            <w:vAlign w:val="center"/>
          </w:tcPr>
          <w:p w:rsidR="006E7E61" w:rsidRPr="006E7E61" w:rsidRDefault="006E7E61" w:rsidP="00F82DE0">
            <w:pPr>
              <w:jc w:val="center"/>
              <w:rPr>
                <w:b/>
                <w:bCs/>
                <w:color w:val="000000"/>
                <w:sz w:val="4"/>
                <w:szCs w:val="4"/>
                <w:rtl/>
              </w:rPr>
            </w:pPr>
          </w:p>
        </w:tc>
      </w:tr>
      <w:tr w:rsidR="006E7E61" w:rsidTr="009D7570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pStyle w:val="Heading7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الجداول</w:t>
            </w:r>
          </w:p>
        </w:tc>
        <w:tc>
          <w:tcPr>
            <w:tcW w:w="0" w:type="auto"/>
            <w:vAlign w:val="center"/>
          </w:tcPr>
          <w:p w:rsidR="006E7E61" w:rsidRDefault="00703A7C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31</w:t>
            </w:r>
          </w:p>
        </w:tc>
      </w:tr>
    </w:tbl>
    <w:p w:rsidR="00AD66A8" w:rsidRDefault="00EC5313" w:rsidP="0002136C">
      <w:pPr>
        <w:ind w:left="-425" w:firstLine="496"/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page"/>
      </w:r>
      <w:bookmarkStart w:id="1" w:name="OLE_LINK6"/>
    </w:p>
    <w:p w:rsidR="00AD66A8" w:rsidRDefault="00AD66A8">
      <w:pPr>
        <w:bidi w:val="0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br w:type="page"/>
      </w:r>
    </w:p>
    <w:p w:rsidR="00404062" w:rsidRPr="00C16B68" w:rsidRDefault="00404062" w:rsidP="0040406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t xml:space="preserve">قائمة </w:t>
      </w:r>
      <w:r>
        <w:rPr>
          <w:rFonts w:cs="Simplified Arabic" w:hint="cs"/>
          <w:b/>
          <w:bCs/>
          <w:sz w:val="28"/>
          <w:szCs w:val="28"/>
          <w:rtl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EC5313" w:rsidRPr="004C5042" w:rsidRDefault="00EC5313">
      <w:pPr>
        <w:bidi w:val="0"/>
        <w:jc w:val="center"/>
        <w:rPr>
          <w:rFonts w:cs="Simplified Arabic"/>
          <w:b/>
          <w:bCs/>
          <w:color w:val="000000"/>
        </w:rPr>
      </w:pPr>
    </w:p>
    <w:tbl>
      <w:tblPr>
        <w:bidiVisual/>
        <w:tblW w:w="8881" w:type="dxa"/>
        <w:jc w:val="center"/>
        <w:tblInd w:w="91" w:type="dxa"/>
        <w:tblLook w:val="0000"/>
      </w:tblPr>
      <w:tblGrid>
        <w:gridCol w:w="993"/>
        <w:gridCol w:w="7075"/>
        <w:gridCol w:w="813"/>
      </w:tblGrid>
      <w:tr w:rsidR="00B70082" w:rsidTr="00167A85">
        <w:trPr>
          <w:trHeight w:val="340"/>
          <w:tblHeader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الجدول</w:t>
            </w: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167A85">
        <w:trPr>
          <w:trHeight w:hRule="exact" w:val="102"/>
          <w:tblHeader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167A85">
        <w:trPr>
          <w:trHeight w:hRule="exact" w:val="102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082" w:rsidRPr="00835997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2A1728">
        <w:trPr>
          <w:trHeight w:val="354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0082" w:rsidRDefault="00B70082" w:rsidP="00BA015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جدول </w:t>
            </w:r>
            <w:r w:rsidR="00BA015E"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B70082" w:rsidRPr="00835997" w:rsidRDefault="00DF34AA" w:rsidP="005B39F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 w:bidi="ar-SA"/>
              </w:rPr>
            </w:pP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إنفاق</w:t>
            </w:r>
            <w:r w:rsidR="00B70082"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السياحة الوافدة  ل</w:t>
            </w:r>
            <w:r w:rsidR="001E57B0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="00B70082"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BA015E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حسب بنود الانفاق وفئات الزوار</w:t>
            </w:r>
            <w:r w:rsidR="00B70082"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D86A1B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</w:t>
            </w:r>
            <w:r w:rsidR="00404062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عام</w:t>
            </w:r>
            <w:r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082" w:rsidRDefault="00FB48D7" w:rsidP="005B39F2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</w:tr>
      <w:tr w:rsidR="00B70082" w:rsidTr="005B39F2">
        <w:trPr>
          <w:trHeight w:hRule="exact" w:val="102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B70082" w:rsidRPr="00835997" w:rsidRDefault="00B70082" w:rsidP="005B39F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082" w:rsidRDefault="00B70082" w:rsidP="005B39F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5B39F2">
        <w:trPr>
          <w:trHeight w:val="34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0082" w:rsidRDefault="00B70082" w:rsidP="001E57B0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="001E57B0"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B70082" w:rsidRPr="00835997" w:rsidRDefault="00DF34AA" w:rsidP="002A1728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eastAsia="ar-SA"/>
              </w:rPr>
            </w:pP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إنفاق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السياحة المحلية  </w:t>
            </w:r>
            <w:r w:rsidR="002A1728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في </w:t>
            </w:r>
            <w:r w:rsidR="001E57B0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فلسطين </w:t>
            </w:r>
            <w:r w:rsidR="00BA015E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حسب بنود الانفاق وفئات الزوار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D86A1B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</w:t>
            </w:r>
            <w:r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عام</w:t>
            </w:r>
            <w:r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082" w:rsidRDefault="00FB48D7" w:rsidP="005B39F2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34</w:t>
            </w:r>
          </w:p>
        </w:tc>
      </w:tr>
      <w:tr w:rsidR="00B70082" w:rsidTr="005B39F2">
        <w:trPr>
          <w:trHeight w:hRule="exact" w:val="102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B70082" w:rsidRPr="00835997" w:rsidRDefault="00B70082" w:rsidP="005B39F2">
            <w:pPr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0082" w:rsidRDefault="00B70082" w:rsidP="005B39F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7D6182" w:rsidTr="002A1728">
        <w:trPr>
          <w:trHeight w:val="353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D6182" w:rsidRDefault="007D6182" w:rsidP="00BA015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7D6182" w:rsidRPr="00835997" w:rsidRDefault="007D6182" w:rsidP="00DD4D24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 w:bidi="ar-SA"/>
              </w:rPr>
            </w:pP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إنفاق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السياحة الخارجية للفلسطينيي</w:t>
            </w:r>
            <w:r>
              <w:rPr>
                <w:rFonts w:cs="Simplified Arabic" w:hint="eastAsia"/>
                <w:b w:val="0"/>
                <w:bCs w:val="0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حسب بنود الانفاق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عام</w:t>
            </w:r>
            <w:r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6182" w:rsidRDefault="007D6182" w:rsidP="002A1728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</w:tr>
      <w:tr w:rsidR="007D6182" w:rsidTr="002A1728">
        <w:trPr>
          <w:trHeight w:hRule="exact" w:val="72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D6182" w:rsidRDefault="007D61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7D6182" w:rsidRDefault="007D6182" w:rsidP="00DD4D24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</w:pP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مؤشرات مختارة لقطاع السياحة في فلسطين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  <w:lang w:bidi="ar-SA"/>
              </w:rPr>
              <w:t>لعام</w:t>
            </w: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 </w:t>
            </w:r>
            <w:r w:rsidRPr="00930B35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6182" w:rsidRDefault="007D6182" w:rsidP="005B39F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DB19FE" w:rsidTr="005B39F2">
        <w:trPr>
          <w:trHeight w:val="34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B19FE" w:rsidRDefault="00DB19FE" w:rsidP="007D6182">
            <w:pPr>
              <w:pStyle w:val="Title"/>
              <w:bidi/>
              <w:spacing w:after="0"/>
              <w:jc w:val="both"/>
              <w:rPr>
                <w:rFonts w:hAnsi="Arial" w:cs="Simplified Arabic"/>
                <w:sz w:val="24"/>
                <w:szCs w:val="24"/>
                <w:rtl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="007D6182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</w:tcPr>
          <w:p w:rsidR="00DB19FE" w:rsidRDefault="00DB19FE" w:rsidP="005B39F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</w:pP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مؤشرات مختارة لقطاع السياحة في فلسطين </w:t>
            </w:r>
            <w:r w:rsidR="00930B35">
              <w:rPr>
                <w:rFonts w:cs="Simplified Arabic" w:hint="cs"/>
                <w:b w:val="0"/>
                <w:bCs w:val="0"/>
                <w:sz w:val="24"/>
                <w:szCs w:val="24"/>
                <w:rtl/>
                <w:lang w:bidi="ar-SA"/>
              </w:rPr>
              <w:t>لعام</w:t>
            </w: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 </w:t>
            </w:r>
            <w:r w:rsidRPr="00930B35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19FE" w:rsidRDefault="007D6182" w:rsidP="005B39F2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36</w:t>
            </w:r>
          </w:p>
        </w:tc>
      </w:tr>
      <w:tr w:rsidR="00DB19FE" w:rsidTr="00167A85">
        <w:trPr>
          <w:trHeight w:hRule="exact" w:val="102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19FE" w:rsidRPr="00835997" w:rsidRDefault="00DB19FE" w:rsidP="00DD4D24">
            <w:pPr>
              <w:pStyle w:val="Title"/>
              <w:bidi/>
              <w:spacing w:after="0"/>
              <w:jc w:val="both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DB19FE" w:rsidTr="00167A85">
        <w:trPr>
          <w:trHeight w:hRule="exact" w:val="102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19FE" w:rsidRDefault="00DB19FE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DB19FE" w:rsidTr="00167A85">
        <w:trPr>
          <w:trHeight w:val="34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hAnsi="Arial" w:cs="Arial"/>
                <w:sz w:val="24"/>
                <w:szCs w:val="24"/>
                <w:rtl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19FE" w:rsidRDefault="00DB19FE">
            <w:pPr>
              <w:jc w:val="center"/>
              <w:rPr>
                <w:rFonts w:ascii="Arial" w:hAnsi="Arial" w:cs="Simplified Arabic"/>
                <w:b/>
                <w:bCs/>
                <w:kern w:val="28"/>
                <w:sz w:val="28"/>
                <w:szCs w:val="28"/>
                <w:rtl/>
                <w:lang w:val="en-GB" w:eastAsia="en-US" w:bidi="ar-J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bookmarkEnd w:id="1"/>
    </w:tbl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EC5313" w:rsidRPr="00043B48" w:rsidRDefault="00EC5313" w:rsidP="00A04364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582879"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Pr="00043B48">
        <w:rPr>
          <w:rFonts w:cs="Simplified Arabic"/>
          <w:b/>
          <w:bCs/>
          <w:color w:val="000000"/>
          <w:sz w:val="28"/>
          <w:szCs w:val="28"/>
          <w:rtl/>
        </w:rPr>
        <w:t>المقدمة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2B0AD0" w:rsidRDefault="002B0AD0" w:rsidP="00922CFD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ضمن سعي الجهاز المركزي للإحصاء الفلسطيني </w:t>
      </w:r>
      <w:r w:rsidR="002963F5">
        <w:rPr>
          <w:rFonts w:cs="Simplified Arabic" w:hint="cs"/>
          <w:color w:val="000000"/>
          <w:rtl/>
        </w:rPr>
        <w:t>لإنتاج</w:t>
      </w:r>
      <w:r>
        <w:rPr>
          <w:rFonts w:cs="Simplified Arabic"/>
          <w:color w:val="000000"/>
          <w:rtl/>
        </w:rPr>
        <w:t xml:space="preserve"> الرقم الإحصائي الفلسطيني، وتوفير المعلومات الإحصائية لصانعي القرار، فقد ارتأى الجهاز العمل على تأسيس نظام </w:t>
      </w:r>
      <w:r w:rsidR="00AA5629">
        <w:rPr>
          <w:rFonts w:cs="Simplified Arabic" w:hint="cs"/>
          <w:color w:val="000000"/>
          <w:rtl/>
        </w:rPr>
        <w:t>حسابات السياحة الفرعية</w:t>
      </w:r>
      <w:r>
        <w:rPr>
          <w:rFonts w:cs="Simplified Arabic"/>
          <w:color w:val="000000"/>
          <w:rtl/>
        </w:rPr>
        <w:t xml:space="preserve"> الفلسطي</w:t>
      </w:r>
      <w:r w:rsidR="00AA5629">
        <w:rPr>
          <w:rFonts w:cs="Simplified Arabic"/>
          <w:color w:val="000000"/>
          <w:rtl/>
        </w:rPr>
        <w:t>نية ليعكس واقع الإنفاق على ا</w:t>
      </w:r>
      <w:r w:rsidR="00AA5629">
        <w:rPr>
          <w:rFonts w:cs="Simplified Arabic" w:hint="cs"/>
          <w:color w:val="000000"/>
          <w:rtl/>
        </w:rPr>
        <w:t>لسياحة</w:t>
      </w:r>
      <w:r w:rsidR="007B06C3">
        <w:rPr>
          <w:rFonts w:cs="Simplified Arabic"/>
          <w:color w:val="000000"/>
          <w:rtl/>
        </w:rPr>
        <w:t xml:space="preserve"> ف</w:t>
      </w:r>
      <w:r w:rsidR="007B06C3">
        <w:rPr>
          <w:rFonts w:cs="Simplified Arabic" w:hint="cs"/>
          <w:color w:val="000000"/>
          <w:rtl/>
        </w:rPr>
        <w:t>ي فلسطين</w:t>
      </w:r>
      <w:r>
        <w:rPr>
          <w:rFonts w:cs="Simplified Arabic"/>
          <w:color w:val="000000"/>
          <w:rtl/>
        </w:rPr>
        <w:t xml:space="preserve">. حيث تقدم </w:t>
      </w:r>
      <w:r w:rsidR="00AA5629">
        <w:rPr>
          <w:rFonts w:cs="Simplified Arabic" w:hint="cs"/>
          <w:color w:val="000000"/>
          <w:rtl/>
        </w:rPr>
        <w:t>حسابات السياحة الفرعية</w:t>
      </w:r>
      <w:r>
        <w:rPr>
          <w:rFonts w:cs="Simplified Arabic"/>
          <w:color w:val="000000"/>
          <w:rtl/>
        </w:rPr>
        <w:t xml:space="preserve"> وصفا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إحصائيا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منظما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</w:t>
      </w:r>
      <w:proofErr w:type="spellStart"/>
      <w:r w:rsidR="00AA5629">
        <w:rPr>
          <w:rFonts w:cs="Simplified Arabic" w:hint="cs"/>
          <w:color w:val="000000"/>
          <w:rtl/>
        </w:rPr>
        <w:t>للانفاق</w:t>
      </w:r>
      <w:proofErr w:type="spellEnd"/>
      <w:r w:rsidR="00AA5629">
        <w:rPr>
          <w:rFonts w:cs="Simplified Arabic" w:hint="cs"/>
          <w:color w:val="000000"/>
          <w:rtl/>
        </w:rPr>
        <w:t xml:space="preserve"> السياحي </w:t>
      </w:r>
      <w:proofErr w:type="spellStart"/>
      <w:r w:rsidR="00AA5629">
        <w:rPr>
          <w:rFonts w:cs="Simplified Arabic" w:hint="cs"/>
          <w:color w:val="000000"/>
          <w:rtl/>
        </w:rPr>
        <w:t>ككل</w:t>
      </w:r>
      <w:r>
        <w:rPr>
          <w:rFonts w:cs="Simplified Arabic"/>
          <w:color w:val="000000"/>
          <w:rtl/>
        </w:rPr>
        <w:t>،</w:t>
      </w:r>
      <w:proofErr w:type="spellEnd"/>
      <w:r>
        <w:rPr>
          <w:rFonts w:cs="Simplified Arabic"/>
          <w:color w:val="000000"/>
          <w:rtl/>
        </w:rPr>
        <w:t xml:space="preserve"> وبنفس الوقت تعمل على توفير البيانا</w:t>
      </w:r>
      <w:r w:rsidR="00AA5629">
        <w:rPr>
          <w:rFonts w:cs="Simplified Arabic"/>
          <w:color w:val="000000"/>
          <w:rtl/>
        </w:rPr>
        <w:t>ت الإحصائية المفصلة عن ال</w:t>
      </w:r>
      <w:r w:rsidR="00AA5629">
        <w:rPr>
          <w:rFonts w:cs="Simplified Arabic" w:hint="cs"/>
          <w:color w:val="000000"/>
          <w:rtl/>
        </w:rPr>
        <w:t xml:space="preserve">انفاق للسياح المحليين والسياح </w:t>
      </w:r>
      <w:proofErr w:type="spellStart"/>
      <w:r w:rsidR="00AA5629">
        <w:rPr>
          <w:rFonts w:cs="Simplified Arabic" w:hint="cs"/>
          <w:color w:val="000000"/>
          <w:rtl/>
        </w:rPr>
        <w:t>الوافدين</w:t>
      </w:r>
      <w:r>
        <w:rPr>
          <w:rFonts w:cs="Simplified Arabic"/>
          <w:color w:val="000000"/>
          <w:rtl/>
        </w:rPr>
        <w:t>،</w:t>
      </w:r>
      <w:proofErr w:type="spellEnd"/>
      <w:r>
        <w:rPr>
          <w:rFonts w:cs="Simplified Arabic"/>
          <w:color w:val="000000"/>
          <w:rtl/>
        </w:rPr>
        <w:t xml:space="preserve"> لذلك فإن إعداد </w:t>
      </w:r>
      <w:r w:rsidR="00AA5629">
        <w:rPr>
          <w:rFonts w:cs="Simplified Arabic" w:hint="cs"/>
          <w:color w:val="000000"/>
          <w:rtl/>
        </w:rPr>
        <w:t>حسابات للسياحة الفرعية</w:t>
      </w:r>
      <w:r>
        <w:rPr>
          <w:rFonts w:cs="Simplified Arabic"/>
          <w:color w:val="000000"/>
          <w:rtl/>
        </w:rPr>
        <w:t xml:space="preserve"> </w:t>
      </w:r>
      <w:r w:rsidR="00922CFD">
        <w:rPr>
          <w:rFonts w:cs="Simplified Arabic" w:hint="cs"/>
          <w:color w:val="000000"/>
          <w:rtl/>
        </w:rPr>
        <w:t>متوافقة</w:t>
      </w:r>
      <w:r>
        <w:rPr>
          <w:rFonts w:cs="Simplified Arabic"/>
          <w:color w:val="000000"/>
          <w:rtl/>
        </w:rPr>
        <w:t xml:space="preserve"> ومنسجمة </w:t>
      </w:r>
      <w:r w:rsidR="00AA5629">
        <w:rPr>
          <w:rFonts w:cs="Simplified Arabic" w:hint="cs"/>
          <w:color w:val="000000"/>
          <w:rtl/>
        </w:rPr>
        <w:t>مع بيانات الحسابات القومية وبيانات ميزان المدفوعات</w:t>
      </w:r>
      <w:r>
        <w:rPr>
          <w:rFonts w:cs="Simplified Arabic"/>
          <w:color w:val="000000"/>
          <w:rtl/>
        </w:rPr>
        <w:t xml:space="preserve"> تكتسب أهمية قصوى لما يعنيه ذلك من فتح آفاق المقارنة </w:t>
      </w:r>
      <w:r w:rsidR="007539F3">
        <w:rPr>
          <w:rFonts w:cs="Simplified Arabic"/>
          <w:color w:val="000000"/>
          <w:rtl/>
        </w:rPr>
        <w:t xml:space="preserve">والقياس والتحليل الاقتصادي </w:t>
      </w:r>
      <w:r w:rsidR="007539F3">
        <w:rPr>
          <w:rFonts w:cs="Simplified Arabic" w:hint="cs"/>
          <w:color w:val="000000"/>
          <w:rtl/>
        </w:rPr>
        <w:t xml:space="preserve">للواقع السياحي في </w:t>
      </w:r>
      <w:r w:rsidR="007B06C3">
        <w:rPr>
          <w:rFonts w:cs="Simplified Arabic" w:hint="cs"/>
          <w:color w:val="000000"/>
          <w:rtl/>
        </w:rPr>
        <w:t>فلسطين</w:t>
      </w:r>
      <w:r>
        <w:rPr>
          <w:rFonts w:cs="Simplified Arabic"/>
          <w:color w:val="000000"/>
          <w:rtl/>
        </w:rPr>
        <w:t xml:space="preserve">. 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922CFD">
      <w:pPr>
        <w:pStyle w:val="BodyText"/>
        <w:jc w:val="both"/>
        <w:rPr>
          <w:rFonts w:cs="Simplified Arabic"/>
          <w:color w:val="000000"/>
          <w:sz w:val="24"/>
          <w:szCs w:val="24"/>
          <w:rtl/>
          <w:lang w:bidi="ar-JO"/>
        </w:rPr>
      </w:pPr>
      <w:r>
        <w:rPr>
          <w:rFonts w:cs="Simplified Arabic"/>
          <w:color w:val="000000"/>
          <w:sz w:val="24"/>
          <w:szCs w:val="24"/>
          <w:rtl/>
        </w:rPr>
        <w:t xml:space="preserve">لقد تبنى الجهاز المركزي للإحصاء الفلسطيني </w:t>
      </w:r>
      <w:r w:rsidR="007539F3">
        <w:rPr>
          <w:rFonts w:cs="Simplified Arabic" w:hint="cs"/>
          <w:color w:val="000000"/>
          <w:sz w:val="24"/>
          <w:szCs w:val="24"/>
          <w:rtl/>
        </w:rPr>
        <w:t>دليل عمل حسابات السياحة الفرعية 2008 ا</w:t>
      </w:r>
      <w:r w:rsidR="00D86A1B">
        <w:rPr>
          <w:rFonts w:cs="Simplified Arabic" w:hint="cs"/>
          <w:color w:val="000000"/>
          <w:sz w:val="24"/>
          <w:szCs w:val="24"/>
          <w:rtl/>
        </w:rPr>
        <w:t>لصادر عن منظمة السياحة العالمية</w:t>
      </w:r>
      <w:r>
        <w:rPr>
          <w:rFonts w:cs="Simplified Arabic"/>
          <w:color w:val="000000"/>
          <w:sz w:val="24"/>
          <w:szCs w:val="24"/>
          <w:rtl/>
        </w:rPr>
        <w:t xml:space="preserve"> كإطار عمل دليلي شامل يوجه كافة الجهود الإحصائية المبذولة في حقل </w:t>
      </w:r>
      <w:r w:rsidR="007539F3">
        <w:rPr>
          <w:rFonts w:cs="Simplified Arabic" w:hint="cs"/>
          <w:color w:val="000000"/>
          <w:sz w:val="24"/>
          <w:szCs w:val="24"/>
          <w:rtl/>
        </w:rPr>
        <w:t>حسابات السياحة الفرعية</w:t>
      </w:r>
      <w:r>
        <w:rPr>
          <w:rFonts w:cs="Simplified Arabic"/>
          <w:color w:val="000000"/>
          <w:sz w:val="24"/>
          <w:szCs w:val="24"/>
          <w:rtl/>
        </w:rPr>
        <w:t xml:space="preserve">.  حيث </w:t>
      </w:r>
      <w:r w:rsidR="007539F3">
        <w:rPr>
          <w:rFonts w:cs="Simplified Arabic" w:hint="cs"/>
          <w:color w:val="000000"/>
          <w:sz w:val="24"/>
          <w:szCs w:val="24"/>
          <w:rtl/>
        </w:rPr>
        <w:t>تعتبر هذه التجربة الاولى ل</w:t>
      </w:r>
      <w:r w:rsidR="00F82DE0">
        <w:rPr>
          <w:rFonts w:cs="Simplified Arabic"/>
          <w:color w:val="000000"/>
          <w:sz w:val="24"/>
          <w:szCs w:val="24"/>
          <w:rtl/>
        </w:rPr>
        <w:t xml:space="preserve">لجهاز </w:t>
      </w:r>
      <w:r w:rsidR="007539F3">
        <w:rPr>
          <w:rFonts w:cs="Simplified Arabic" w:hint="cs"/>
          <w:color w:val="000000"/>
          <w:sz w:val="24"/>
          <w:szCs w:val="24"/>
          <w:rtl/>
        </w:rPr>
        <w:t>في اصدار حسابات السياحة الفرعية</w:t>
      </w:r>
      <w:r w:rsidR="00922CFD">
        <w:rPr>
          <w:rFonts w:cs="Simplified Arabic" w:hint="cs"/>
          <w:color w:val="000000"/>
          <w:sz w:val="24"/>
          <w:szCs w:val="24"/>
          <w:rtl/>
        </w:rPr>
        <w:t xml:space="preserve"> عن عام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 2009</w:t>
      </w:r>
      <w:r>
        <w:rPr>
          <w:rFonts w:cs="Simplified Arabic"/>
          <w:color w:val="000000"/>
          <w:sz w:val="24"/>
          <w:szCs w:val="24"/>
          <w:rtl/>
        </w:rPr>
        <w:t xml:space="preserve"> </w:t>
      </w:r>
      <w:r w:rsidR="007539F3">
        <w:rPr>
          <w:rFonts w:cs="Simplified Arabic" w:hint="cs"/>
          <w:color w:val="000000"/>
          <w:sz w:val="24"/>
          <w:szCs w:val="24"/>
          <w:rtl/>
        </w:rPr>
        <w:t>و</w:t>
      </w:r>
      <w:r>
        <w:rPr>
          <w:rFonts w:cs="Simplified Arabic"/>
          <w:color w:val="000000"/>
          <w:sz w:val="24"/>
          <w:szCs w:val="24"/>
          <w:rtl/>
        </w:rPr>
        <w:t xml:space="preserve">ما تطلبه ذلك من دراسة </w:t>
      </w:r>
      <w:proofErr w:type="spellStart"/>
      <w:r>
        <w:rPr>
          <w:rFonts w:cs="Simplified Arabic"/>
          <w:color w:val="000000"/>
          <w:sz w:val="24"/>
          <w:szCs w:val="24"/>
          <w:rtl/>
        </w:rPr>
        <w:t>و</w:t>
      </w:r>
      <w:r w:rsidR="00922CFD">
        <w:rPr>
          <w:rFonts w:cs="Simplified Arabic" w:hint="cs"/>
          <w:color w:val="000000"/>
          <w:sz w:val="24"/>
          <w:szCs w:val="24"/>
          <w:rtl/>
        </w:rPr>
        <w:t>اطلاع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</w:t>
      </w:r>
      <w:r w:rsidR="00922CFD">
        <w:rPr>
          <w:rFonts w:cs="Simplified Arabic" w:hint="cs"/>
          <w:color w:val="000000"/>
          <w:sz w:val="24"/>
          <w:szCs w:val="24"/>
          <w:rtl/>
        </w:rPr>
        <w:t>على</w:t>
      </w:r>
      <w:r>
        <w:rPr>
          <w:rFonts w:cs="Simplified Arabic"/>
          <w:color w:val="000000"/>
          <w:sz w:val="24"/>
          <w:szCs w:val="24"/>
          <w:rtl/>
        </w:rPr>
        <w:t xml:space="preserve"> تجارب الدول</w:t>
      </w:r>
      <w:r w:rsidR="00922CFD">
        <w:rPr>
          <w:rFonts w:cs="Simplified Arabic" w:hint="cs"/>
          <w:color w:val="000000"/>
          <w:sz w:val="24"/>
          <w:szCs w:val="24"/>
          <w:rtl/>
        </w:rPr>
        <w:t xml:space="preserve"> الاخرى</w:t>
      </w:r>
      <w:r>
        <w:rPr>
          <w:rFonts w:cs="Simplified Arabic"/>
          <w:color w:val="000000"/>
          <w:sz w:val="24"/>
          <w:szCs w:val="24"/>
          <w:rtl/>
        </w:rPr>
        <w:t xml:space="preserve"> من حيث المنهجيات والفرضيات المستخدمة</w:t>
      </w:r>
      <w:r w:rsidR="002963F5">
        <w:rPr>
          <w:rFonts w:cs="Simplified Arabic" w:hint="cs"/>
          <w:color w:val="000000"/>
          <w:sz w:val="24"/>
          <w:szCs w:val="24"/>
          <w:rtl/>
          <w:lang w:bidi="ar-JO"/>
        </w:rPr>
        <w:t>.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  <w:lang w:bidi="ar-JO"/>
        </w:rPr>
      </w:pPr>
    </w:p>
    <w:p w:rsidR="002B0AD0" w:rsidRDefault="00922CFD" w:rsidP="00922CFD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 w:hint="cs"/>
          <w:color w:val="000000"/>
          <w:sz w:val="24"/>
          <w:szCs w:val="24"/>
          <w:rtl/>
          <w:lang w:bidi="ar-JO"/>
        </w:rPr>
        <w:t xml:space="preserve">إن 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بناء نظام </w:t>
      </w:r>
      <w:r w:rsidR="007539F3">
        <w:rPr>
          <w:rFonts w:cs="Simplified Arabic" w:hint="cs"/>
          <w:color w:val="000000"/>
          <w:sz w:val="24"/>
          <w:szCs w:val="24"/>
          <w:rtl/>
        </w:rPr>
        <w:t>حسابات سياحي فرعي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فلسطيني</w:t>
      </w:r>
      <w:r>
        <w:rPr>
          <w:rFonts w:cs="Simplified Arabic" w:hint="cs"/>
          <w:color w:val="000000"/>
          <w:sz w:val="24"/>
          <w:szCs w:val="24"/>
          <w:rtl/>
        </w:rPr>
        <w:t xml:space="preserve"> يهدف الى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توفير قاعدة بيانات حول</w:t>
      </w:r>
      <w:r w:rsidR="007539F3">
        <w:rPr>
          <w:rFonts w:cs="Simplified Arabic"/>
          <w:color w:val="000000"/>
          <w:sz w:val="24"/>
          <w:szCs w:val="24"/>
          <w:rtl/>
        </w:rPr>
        <w:t xml:space="preserve"> الإنفاق على قطاع </w:t>
      </w:r>
      <w:r w:rsidR="007539F3">
        <w:rPr>
          <w:rFonts w:cs="Simplified Arabic" w:hint="cs"/>
          <w:color w:val="000000"/>
          <w:sz w:val="24"/>
          <w:szCs w:val="24"/>
          <w:rtl/>
        </w:rPr>
        <w:t>السياحة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من قبل </w:t>
      </w:r>
      <w:r w:rsidR="007539F3">
        <w:rPr>
          <w:rFonts w:cs="Simplified Arabic" w:hint="cs"/>
          <w:color w:val="000000"/>
          <w:sz w:val="24"/>
          <w:szCs w:val="24"/>
          <w:rtl/>
        </w:rPr>
        <w:t>الزوار المحليين والوافدين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</w:t>
      </w:r>
      <w:r w:rsidR="007539F3">
        <w:rPr>
          <w:rFonts w:cs="Simplified Arabic" w:hint="cs"/>
          <w:color w:val="000000"/>
          <w:sz w:val="24"/>
          <w:szCs w:val="24"/>
          <w:rtl/>
        </w:rPr>
        <w:t>ل</w:t>
      </w:r>
      <w:r w:rsidR="007B06C3">
        <w:rPr>
          <w:rFonts w:cs="Simplified Arabic" w:hint="cs"/>
          <w:color w:val="000000"/>
          <w:sz w:val="24"/>
          <w:szCs w:val="24"/>
          <w:rtl/>
        </w:rPr>
        <w:t>فلسطين</w:t>
      </w:r>
      <w:r w:rsidR="002B0AD0">
        <w:rPr>
          <w:rFonts w:cs="Simplified Arabic"/>
          <w:color w:val="000000"/>
          <w:sz w:val="24"/>
          <w:szCs w:val="24"/>
          <w:rtl/>
        </w:rPr>
        <w:t>.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922CFD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نأمل أن يساهم </w:t>
      </w:r>
      <w:r w:rsidR="00922CFD">
        <w:rPr>
          <w:rFonts w:cs="Simplified Arabic"/>
          <w:color w:val="000000"/>
          <w:sz w:val="24"/>
          <w:szCs w:val="24"/>
          <w:rtl/>
        </w:rPr>
        <w:t xml:space="preserve">هذا التقرير في مساعدة </w:t>
      </w:r>
      <w:r>
        <w:rPr>
          <w:rFonts w:cs="Simplified Arabic"/>
          <w:color w:val="000000"/>
          <w:sz w:val="24"/>
          <w:szCs w:val="24"/>
          <w:rtl/>
        </w:rPr>
        <w:t>صناع القرار</w:t>
      </w:r>
      <w:r w:rsidR="00922CFD">
        <w:rPr>
          <w:rFonts w:cs="Simplified Arabic" w:hint="cs"/>
          <w:color w:val="000000"/>
          <w:sz w:val="24"/>
          <w:szCs w:val="24"/>
          <w:rtl/>
        </w:rPr>
        <w:t xml:space="preserve"> والمخططين والمهتمين</w:t>
      </w:r>
      <w:r>
        <w:rPr>
          <w:rFonts w:cs="Simplified Arabic"/>
          <w:color w:val="000000"/>
          <w:sz w:val="24"/>
          <w:szCs w:val="24"/>
          <w:rtl/>
        </w:rPr>
        <w:t xml:space="preserve"> في مراقبة وتحسين </w:t>
      </w:r>
      <w:r w:rsidR="007539F3">
        <w:rPr>
          <w:rFonts w:cs="Simplified Arabic" w:hint="cs"/>
          <w:color w:val="000000"/>
          <w:sz w:val="24"/>
          <w:szCs w:val="24"/>
          <w:rtl/>
        </w:rPr>
        <w:t>قطاع السياحة</w:t>
      </w:r>
      <w:r>
        <w:rPr>
          <w:rFonts w:cs="Simplified Arabic"/>
          <w:color w:val="000000"/>
          <w:sz w:val="24"/>
          <w:szCs w:val="24"/>
          <w:rtl/>
        </w:rPr>
        <w:t xml:space="preserve"> في </w:t>
      </w:r>
      <w:proofErr w:type="spellStart"/>
      <w:r w:rsidR="007B06C3">
        <w:rPr>
          <w:rFonts w:cs="Simplified Arabic" w:hint="cs"/>
          <w:color w:val="000000"/>
          <w:sz w:val="24"/>
          <w:szCs w:val="24"/>
          <w:rtl/>
        </w:rPr>
        <w:t>فلسطين</w:t>
      </w:r>
      <w:r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وأن </w:t>
      </w:r>
      <w:r w:rsidR="00922CFD">
        <w:rPr>
          <w:rFonts w:cs="Simplified Arabic" w:hint="cs"/>
          <w:color w:val="000000"/>
          <w:sz w:val="24"/>
          <w:szCs w:val="24"/>
          <w:rtl/>
        </w:rPr>
        <w:t>يشكل مساهمة</w:t>
      </w:r>
      <w:r>
        <w:rPr>
          <w:rFonts w:cs="Simplified Arabic"/>
          <w:color w:val="000000"/>
          <w:sz w:val="24"/>
          <w:szCs w:val="24"/>
          <w:rtl/>
        </w:rPr>
        <w:t xml:space="preserve"> </w:t>
      </w:r>
      <w:r w:rsidR="00922CFD">
        <w:rPr>
          <w:rFonts w:cs="Simplified Arabic" w:hint="cs"/>
          <w:color w:val="000000"/>
          <w:sz w:val="24"/>
          <w:szCs w:val="24"/>
          <w:rtl/>
        </w:rPr>
        <w:t>ل</w:t>
      </w:r>
      <w:r>
        <w:rPr>
          <w:rFonts w:cs="Simplified Arabic"/>
          <w:color w:val="000000"/>
          <w:sz w:val="24"/>
          <w:szCs w:val="24"/>
          <w:rtl/>
        </w:rPr>
        <w:t>متخذي القرار وصانع</w:t>
      </w:r>
      <w:r w:rsidR="007539F3">
        <w:rPr>
          <w:rFonts w:cs="Simplified Arabic"/>
          <w:color w:val="000000"/>
          <w:sz w:val="24"/>
          <w:szCs w:val="24"/>
          <w:rtl/>
        </w:rPr>
        <w:t xml:space="preserve">ي السياسات </w:t>
      </w:r>
      <w:r w:rsidR="007539F3">
        <w:rPr>
          <w:rFonts w:cs="Simplified Arabic" w:hint="cs"/>
          <w:color w:val="000000"/>
          <w:sz w:val="24"/>
          <w:szCs w:val="24"/>
          <w:rtl/>
        </w:rPr>
        <w:t>السياحية</w:t>
      </w:r>
      <w:r>
        <w:rPr>
          <w:rFonts w:cs="Simplified Arabic"/>
          <w:color w:val="000000"/>
          <w:sz w:val="24"/>
          <w:szCs w:val="24"/>
          <w:rtl/>
        </w:rPr>
        <w:t xml:space="preserve"> في مسيرة التنمية الوطنية الشاملة. </w:t>
      </w:r>
    </w:p>
    <w:p w:rsidR="002B0AD0" w:rsidRDefault="002B0AD0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والله ولي التوفيق،،،</w:t>
      </w: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</w:p>
    <w:p w:rsidR="00167A85" w:rsidRDefault="00167A85" w:rsidP="002B0AD0">
      <w:pPr>
        <w:jc w:val="center"/>
        <w:rPr>
          <w:rFonts w:cs="Simplified Arabic"/>
          <w:color w:val="000000"/>
          <w:rtl/>
        </w:rPr>
      </w:pPr>
    </w:p>
    <w:tbl>
      <w:tblPr>
        <w:bidiVisual/>
        <w:tblW w:w="0" w:type="auto"/>
        <w:jc w:val="center"/>
        <w:tblBorders>
          <w:insideH w:val="single" w:sz="4" w:space="0" w:color="auto"/>
        </w:tblBorders>
        <w:tblLayout w:type="fixed"/>
        <w:tblLook w:val="0000"/>
      </w:tblPr>
      <w:tblGrid>
        <w:gridCol w:w="7193"/>
        <w:gridCol w:w="1808"/>
      </w:tblGrid>
      <w:tr w:rsidR="002B0AD0" w:rsidTr="00167A85">
        <w:trPr>
          <w:trHeight w:val="340"/>
          <w:jc w:val="center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2B0AD0" w:rsidRDefault="00AC3B83" w:rsidP="005E1B86">
            <w:pPr>
              <w:rPr>
                <w:rFonts w:cs="Simplified Arabic"/>
                <w:bCs/>
                <w:color w:val="000000"/>
              </w:rPr>
            </w:pPr>
            <w:r>
              <w:rPr>
                <w:rFonts w:cs="Simplified Arabic" w:hint="cs"/>
                <w:bCs/>
                <w:color w:val="000000"/>
                <w:rtl/>
                <w:lang w:bidi="ar-JO"/>
              </w:rPr>
              <w:t>كانون أول</w:t>
            </w:r>
            <w:proofErr w:type="spellStart"/>
            <w:r w:rsidR="002B0AD0">
              <w:rPr>
                <w:rFonts w:cs="Simplified Arabic"/>
                <w:bCs/>
                <w:color w:val="000000"/>
                <w:rtl/>
              </w:rPr>
              <w:t>،</w:t>
            </w:r>
            <w:proofErr w:type="spellEnd"/>
            <w:r w:rsidR="002B0AD0">
              <w:rPr>
                <w:rFonts w:cs="Simplified Arabic"/>
                <w:bCs/>
                <w:color w:val="000000"/>
                <w:rtl/>
              </w:rPr>
              <w:t xml:space="preserve"> </w:t>
            </w:r>
            <w:r w:rsidR="005E1B86">
              <w:rPr>
                <w:rFonts w:cs="Simplified Arabic"/>
                <w:b/>
                <w:color w:val="000000"/>
              </w:rPr>
              <w:t>2013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B0AD0" w:rsidRDefault="002B0AD0" w:rsidP="0083605D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علا عوض</w:t>
            </w:r>
          </w:p>
          <w:p w:rsidR="002B0AD0" w:rsidRDefault="002B0AD0" w:rsidP="0083605D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رئيس الجهاز</w:t>
            </w:r>
          </w:p>
          <w:p w:rsidR="002B0AD0" w:rsidRDefault="002B0AD0" w:rsidP="0083605D">
            <w:pPr>
              <w:jc w:val="center"/>
              <w:rPr>
                <w:rFonts w:cs="Simplified Arabic"/>
                <w:bCs/>
                <w:color w:val="000000"/>
                <w:rtl/>
              </w:rPr>
            </w:pPr>
          </w:p>
        </w:tc>
      </w:tr>
    </w:tbl>
    <w:p w:rsidR="00D86A1B" w:rsidRDefault="00D86A1B" w:rsidP="00F944DC">
      <w:pPr>
        <w:rPr>
          <w:color w:val="000000"/>
          <w:rtl/>
          <w:lang w:val="en-GB"/>
        </w:rPr>
      </w:pPr>
    </w:p>
    <w:p w:rsidR="00D86A1B" w:rsidRDefault="00D86A1B">
      <w:pPr>
        <w:bidi w:val="0"/>
        <w:rPr>
          <w:color w:val="000000"/>
          <w:rtl/>
          <w:lang w:val="en-GB"/>
        </w:rPr>
      </w:pPr>
      <w:r>
        <w:rPr>
          <w:color w:val="000000"/>
          <w:rtl/>
          <w:lang w:val="en-GB"/>
        </w:rPr>
        <w:br w:type="page"/>
      </w:r>
    </w:p>
    <w:p w:rsidR="00EC5313" w:rsidRDefault="00EC5313" w:rsidP="00F944DC">
      <w:pPr>
        <w:rPr>
          <w:color w:val="000000"/>
          <w:rtl/>
          <w:lang w:val="en-GB"/>
        </w:rPr>
      </w:pPr>
    </w:p>
    <w:sectPr w:rsidR="00EC5313" w:rsidSect="000C4D38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gNumType w:start="21"/>
      <w:cols w:space="720"/>
      <w:titlePg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D24" w:rsidRDefault="00DD4D24">
      <w:pPr>
        <w:rPr>
          <w:rtl/>
        </w:rPr>
      </w:pPr>
      <w:r>
        <w:separator/>
      </w:r>
    </w:p>
  </w:endnote>
  <w:endnote w:type="continuationSeparator" w:id="0">
    <w:p w:rsidR="00DD4D24" w:rsidRDefault="00DD4D24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D24" w:rsidRDefault="00DD4D24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D24" w:rsidRDefault="00DD4D24">
      <w:pPr>
        <w:rPr>
          <w:rtl/>
        </w:rPr>
      </w:pPr>
      <w:r>
        <w:separator/>
      </w:r>
    </w:p>
  </w:footnote>
  <w:footnote w:type="continuationSeparator" w:id="0">
    <w:p w:rsidR="00DD4D24" w:rsidRDefault="00DD4D24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D24" w:rsidRPr="00670713" w:rsidRDefault="00DD4D24" w:rsidP="007D51A4">
    <w:pPr>
      <w:pStyle w:val="Header"/>
      <w:rPr>
        <w:rFonts w:cs="Simplified Arabic"/>
        <w:sz w:val="16"/>
        <w:szCs w:val="16"/>
        <w:rtl/>
        <w:lang w:bidi="ar-JO"/>
      </w:rPr>
    </w:pPr>
    <w:r w:rsidRPr="002A1784">
      <w:rPr>
        <w:rFonts w:cs="Simplified Arabic" w:hint="cs"/>
        <w:sz w:val="2"/>
        <w:szCs w:val="2"/>
        <w:rtl/>
      </w:rPr>
      <w:t>م</w:t>
    </w:r>
    <w:r w:rsidRPr="00670713">
      <w:rPr>
        <w:rFonts w:cs="Simplified Arabic"/>
        <w:sz w:val="16"/>
        <w:szCs w:val="16"/>
      </w:rPr>
      <w:t>PCBS</w:t>
    </w:r>
    <w:r>
      <w:rPr>
        <w:rFonts w:cs="Simplified Arabic" w:hint="cs"/>
        <w:sz w:val="16"/>
        <w:szCs w:val="16"/>
        <w:rtl/>
      </w:rPr>
      <w:t xml:space="preserve">: حسابات السياحة </w:t>
    </w:r>
    <w:proofErr w:type="spellStart"/>
    <w:r>
      <w:rPr>
        <w:rFonts w:cs="Simplified Arabic" w:hint="cs"/>
        <w:sz w:val="16"/>
        <w:szCs w:val="16"/>
        <w:rtl/>
      </w:rPr>
      <w:t>الفرعية،</w:t>
    </w:r>
    <w:proofErr w:type="spellEnd"/>
    <w:r w:rsidRPr="00670713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2009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1">
    <w:nsid w:val="02202F2E"/>
    <w:multiLevelType w:val="hybridMultilevel"/>
    <w:tmpl w:val="730279B6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65D5E7F"/>
    <w:multiLevelType w:val="hybridMultilevel"/>
    <w:tmpl w:val="05A296C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">
    <w:nsid w:val="07D109B8"/>
    <w:multiLevelType w:val="hybridMultilevel"/>
    <w:tmpl w:val="FAB481BA"/>
    <w:lvl w:ilvl="0" w:tplc="5E488B5A">
      <w:start w:val="8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3EE416D"/>
    <w:multiLevelType w:val="hybridMultilevel"/>
    <w:tmpl w:val="7D524CE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169A364A"/>
    <w:multiLevelType w:val="hybridMultilevel"/>
    <w:tmpl w:val="FE1E6C22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17FC42ED"/>
    <w:multiLevelType w:val="hybridMultilevel"/>
    <w:tmpl w:val="5F1E694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3">
    <w:nsid w:val="34625E6E"/>
    <w:multiLevelType w:val="hybridMultilevel"/>
    <w:tmpl w:val="FB6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B474696"/>
    <w:multiLevelType w:val="hybridMultilevel"/>
    <w:tmpl w:val="3180846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7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3EE220B9"/>
    <w:multiLevelType w:val="hybridMultilevel"/>
    <w:tmpl w:val="0DE2EEB2"/>
    <w:lvl w:ilvl="0" w:tplc="F43A060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9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43E57589"/>
    <w:multiLevelType w:val="hybridMultilevel"/>
    <w:tmpl w:val="9BB84A5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458704F2"/>
    <w:multiLevelType w:val="hybridMultilevel"/>
    <w:tmpl w:val="D15EB26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2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47E613A6"/>
    <w:multiLevelType w:val="hybridMultilevel"/>
    <w:tmpl w:val="0B9489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5">
    <w:nsid w:val="4E0675BC"/>
    <w:multiLevelType w:val="hybridMultilevel"/>
    <w:tmpl w:val="DAD48EC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36F1ED0"/>
    <w:multiLevelType w:val="multilevel"/>
    <w:tmpl w:val="A7F047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9C5D21"/>
    <w:multiLevelType w:val="hybridMultilevel"/>
    <w:tmpl w:val="0E4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8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righ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righ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righ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righ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righ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righ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righ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righ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right="6330" w:hanging="180"/>
      </w:pPr>
      <w:rPr>
        <w:rFonts w:ascii="Times New Roman" w:hAnsi="Times New Roman" w:cs="Times New Roman"/>
      </w:rPr>
    </w:lvl>
  </w:abstractNum>
  <w:abstractNum w:abstractNumId="29">
    <w:nsid w:val="63F6295B"/>
    <w:multiLevelType w:val="hybridMultilevel"/>
    <w:tmpl w:val="6A886308"/>
    <w:lvl w:ilvl="0" w:tplc="0409000F">
      <w:start w:val="1"/>
      <w:numFmt w:val="decimal"/>
      <w:lvlText w:val="%1."/>
      <w:lvlJc w:val="left"/>
      <w:pPr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5430AA0"/>
    <w:multiLevelType w:val="hybridMultilevel"/>
    <w:tmpl w:val="8248894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1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671316B0"/>
    <w:multiLevelType w:val="hybridMultilevel"/>
    <w:tmpl w:val="39EC784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68240C5C"/>
    <w:multiLevelType w:val="hybridMultilevel"/>
    <w:tmpl w:val="AEBCF8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4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6D192A51"/>
    <w:multiLevelType w:val="hybridMultilevel"/>
    <w:tmpl w:val="463E0EBC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8191FC2"/>
    <w:multiLevelType w:val="hybridMultilevel"/>
    <w:tmpl w:val="2744B122"/>
    <w:lvl w:ilvl="0" w:tplc="04010001">
      <w:start w:val="1"/>
      <w:numFmt w:val="bullet"/>
      <w:lvlText w:val=""/>
      <w:lvlJc w:val="left"/>
      <w:pPr>
        <w:tabs>
          <w:tab w:val="num" w:pos="431"/>
        </w:tabs>
        <w:ind w:left="431" w:right="431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151"/>
        </w:tabs>
        <w:ind w:left="1151" w:right="1151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71"/>
        </w:tabs>
        <w:ind w:left="1871" w:right="1871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91"/>
        </w:tabs>
        <w:ind w:left="2591" w:right="2591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311"/>
        </w:tabs>
        <w:ind w:left="3311" w:right="3311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031"/>
        </w:tabs>
        <w:ind w:left="4031" w:right="4031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751"/>
        </w:tabs>
        <w:ind w:left="4751" w:right="4751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71"/>
        </w:tabs>
        <w:ind w:left="5471" w:right="5471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91"/>
        </w:tabs>
        <w:ind w:left="6191" w:right="619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4"/>
  </w:num>
  <w:num w:numId="4">
    <w:abstractNumId w:val="36"/>
  </w:num>
  <w:num w:numId="5">
    <w:abstractNumId w:val="0"/>
  </w:num>
  <w:num w:numId="6">
    <w:abstractNumId w:val="22"/>
  </w:num>
  <w:num w:numId="7">
    <w:abstractNumId w:val="28"/>
  </w:num>
  <w:num w:numId="8">
    <w:abstractNumId w:val="15"/>
  </w:num>
  <w:num w:numId="9">
    <w:abstractNumId w:val="10"/>
  </w:num>
  <w:num w:numId="10">
    <w:abstractNumId w:val="3"/>
  </w:num>
  <w:num w:numId="11">
    <w:abstractNumId w:val="19"/>
  </w:num>
  <w:num w:numId="12">
    <w:abstractNumId w:val="31"/>
  </w:num>
  <w:num w:numId="13">
    <w:abstractNumId w:val="34"/>
  </w:num>
  <w:num w:numId="14">
    <w:abstractNumId w:val="5"/>
  </w:num>
  <w:num w:numId="15">
    <w:abstractNumId w:val="9"/>
  </w:num>
  <w:num w:numId="16">
    <w:abstractNumId w:val="2"/>
  </w:num>
  <w:num w:numId="17">
    <w:abstractNumId w:val="11"/>
  </w:num>
  <w:num w:numId="18">
    <w:abstractNumId w:val="32"/>
  </w:num>
  <w:num w:numId="19">
    <w:abstractNumId w:val="8"/>
  </w:num>
  <w:num w:numId="20">
    <w:abstractNumId w:val="13"/>
  </w:num>
  <w:num w:numId="21">
    <w:abstractNumId w:val="23"/>
  </w:num>
  <w:num w:numId="22">
    <w:abstractNumId w:val="7"/>
  </w:num>
  <w:num w:numId="23">
    <w:abstractNumId w:val="33"/>
  </w:num>
  <w:num w:numId="24">
    <w:abstractNumId w:val="6"/>
  </w:num>
  <w:num w:numId="25">
    <w:abstractNumId w:val="30"/>
  </w:num>
  <w:num w:numId="26">
    <w:abstractNumId w:val="1"/>
  </w:num>
  <w:num w:numId="27">
    <w:abstractNumId w:val="27"/>
  </w:num>
  <w:num w:numId="28">
    <w:abstractNumId w:val="21"/>
  </w:num>
  <w:num w:numId="29">
    <w:abstractNumId w:val="18"/>
  </w:num>
  <w:num w:numId="3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16"/>
  </w:num>
  <w:num w:numId="33">
    <w:abstractNumId w:val="4"/>
  </w:num>
  <w:num w:numId="34">
    <w:abstractNumId w:val="29"/>
  </w:num>
  <w:num w:numId="35">
    <w:abstractNumId w:val="25"/>
  </w:num>
  <w:num w:numId="36">
    <w:abstractNumId w:val="20"/>
  </w:num>
  <w:num w:numId="37">
    <w:abstractNumId w:val="35"/>
  </w:num>
  <w:num w:numId="38">
    <w:abstractNumId w:val="17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593B"/>
    <w:rsid w:val="000111BD"/>
    <w:rsid w:val="0002136C"/>
    <w:rsid w:val="0002742E"/>
    <w:rsid w:val="000300A3"/>
    <w:rsid w:val="00041570"/>
    <w:rsid w:val="00043B48"/>
    <w:rsid w:val="00050568"/>
    <w:rsid w:val="0008445B"/>
    <w:rsid w:val="000866F0"/>
    <w:rsid w:val="000A13DF"/>
    <w:rsid w:val="000B03A7"/>
    <w:rsid w:val="000B1AA5"/>
    <w:rsid w:val="000C23AC"/>
    <w:rsid w:val="000C4D38"/>
    <w:rsid w:val="000C6CAE"/>
    <w:rsid w:val="000F1545"/>
    <w:rsid w:val="000F1777"/>
    <w:rsid w:val="00101238"/>
    <w:rsid w:val="00102D02"/>
    <w:rsid w:val="00104635"/>
    <w:rsid w:val="00105CF2"/>
    <w:rsid w:val="00120A17"/>
    <w:rsid w:val="0014185A"/>
    <w:rsid w:val="00152D94"/>
    <w:rsid w:val="00167A85"/>
    <w:rsid w:val="0017356B"/>
    <w:rsid w:val="001979AD"/>
    <w:rsid w:val="001A3811"/>
    <w:rsid w:val="001A718A"/>
    <w:rsid w:val="001B52FE"/>
    <w:rsid w:val="001B6654"/>
    <w:rsid w:val="001D79F5"/>
    <w:rsid w:val="001E04FE"/>
    <w:rsid w:val="001E209D"/>
    <w:rsid w:val="001E57B0"/>
    <w:rsid w:val="00203722"/>
    <w:rsid w:val="00203CDA"/>
    <w:rsid w:val="00226387"/>
    <w:rsid w:val="00267862"/>
    <w:rsid w:val="00267BB7"/>
    <w:rsid w:val="00284259"/>
    <w:rsid w:val="002963F5"/>
    <w:rsid w:val="002A0926"/>
    <w:rsid w:val="002A1728"/>
    <w:rsid w:val="002A1784"/>
    <w:rsid w:val="002B0AD0"/>
    <w:rsid w:val="002C5F90"/>
    <w:rsid w:val="002D1CC4"/>
    <w:rsid w:val="002D2D8E"/>
    <w:rsid w:val="002F21CE"/>
    <w:rsid w:val="002F5098"/>
    <w:rsid w:val="00300022"/>
    <w:rsid w:val="003024EF"/>
    <w:rsid w:val="003324FB"/>
    <w:rsid w:val="003345D7"/>
    <w:rsid w:val="00334F14"/>
    <w:rsid w:val="003350F5"/>
    <w:rsid w:val="003500B2"/>
    <w:rsid w:val="0038324D"/>
    <w:rsid w:val="003872E5"/>
    <w:rsid w:val="003A358A"/>
    <w:rsid w:val="003A53FF"/>
    <w:rsid w:val="003B30AE"/>
    <w:rsid w:val="003C25D2"/>
    <w:rsid w:val="003F73D3"/>
    <w:rsid w:val="00401DFA"/>
    <w:rsid w:val="00404032"/>
    <w:rsid w:val="00404062"/>
    <w:rsid w:val="004061B4"/>
    <w:rsid w:val="004524B3"/>
    <w:rsid w:val="004633D0"/>
    <w:rsid w:val="004638F7"/>
    <w:rsid w:val="0046431D"/>
    <w:rsid w:val="00491163"/>
    <w:rsid w:val="004C3867"/>
    <w:rsid w:val="004C5042"/>
    <w:rsid w:val="004F48B8"/>
    <w:rsid w:val="004F4A8F"/>
    <w:rsid w:val="004F4C08"/>
    <w:rsid w:val="004F60ED"/>
    <w:rsid w:val="00514301"/>
    <w:rsid w:val="00516516"/>
    <w:rsid w:val="00521F50"/>
    <w:rsid w:val="00523891"/>
    <w:rsid w:val="005266AA"/>
    <w:rsid w:val="00532EC1"/>
    <w:rsid w:val="005359BF"/>
    <w:rsid w:val="00552685"/>
    <w:rsid w:val="00563FC8"/>
    <w:rsid w:val="00577D74"/>
    <w:rsid w:val="00582879"/>
    <w:rsid w:val="00590D9F"/>
    <w:rsid w:val="00596B4F"/>
    <w:rsid w:val="005A25FD"/>
    <w:rsid w:val="005A7E76"/>
    <w:rsid w:val="005B39F2"/>
    <w:rsid w:val="005B3E66"/>
    <w:rsid w:val="005B4813"/>
    <w:rsid w:val="005D65E4"/>
    <w:rsid w:val="005E1B86"/>
    <w:rsid w:val="005E5B67"/>
    <w:rsid w:val="00613BDC"/>
    <w:rsid w:val="00622FDA"/>
    <w:rsid w:val="00623BB3"/>
    <w:rsid w:val="00670713"/>
    <w:rsid w:val="0067338D"/>
    <w:rsid w:val="006835DB"/>
    <w:rsid w:val="0068493C"/>
    <w:rsid w:val="006B0494"/>
    <w:rsid w:val="006B1AA7"/>
    <w:rsid w:val="006D318F"/>
    <w:rsid w:val="006E1123"/>
    <w:rsid w:val="006E7E61"/>
    <w:rsid w:val="006F786E"/>
    <w:rsid w:val="00703A7C"/>
    <w:rsid w:val="00707652"/>
    <w:rsid w:val="007116CC"/>
    <w:rsid w:val="0071349A"/>
    <w:rsid w:val="00735EEF"/>
    <w:rsid w:val="007405C7"/>
    <w:rsid w:val="007539F3"/>
    <w:rsid w:val="00792DFE"/>
    <w:rsid w:val="00793401"/>
    <w:rsid w:val="007935E1"/>
    <w:rsid w:val="007962FE"/>
    <w:rsid w:val="0079773F"/>
    <w:rsid w:val="007B06C3"/>
    <w:rsid w:val="007B2E20"/>
    <w:rsid w:val="007B3722"/>
    <w:rsid w:val="007D3D21"/>
    <w:rsid w:val="007D51A4"/>
    <w:rsid w:val="007D5E3F"/>
    <w:rsid w:val="007D6182"/>
    <w:rsid w:val="007E0652"/>
    <w:rsid w:val="007E0F4C"/>
    <w:rsid w:val="007E69C7"/>
    <w:rsid w:val="007F3AFC"/>
    <w:rsid w:val="00823762"/>
    <w:rsid w:val="00827029"/>
    <w:rsid w:val="00835997"/>
    <w:rsid w:val="0083605D"/>
    <w:rsid w:val="008478A3"/>
    <w:rsid w:val="00853600"/>
    <w:rsid w:val="00856BC0"/>
    <w:rsid w:val="008770F8"/>
    <w:rsid w:val="00896634"/>
    <w:rsid w:val="008A262B"/>
    <w:rsid w:val="008A3FAE"/>
    <w:rsid w:val="008A682F"/>
    <w:rsid w:val="008A72C4"/>
    <w:rsid w:val="008A7F3E"/>
    <w:rsid w:val="008C38A4"/>
    <w:rsid w:val="008E1362"/>
    <w:rsid w:val="008F31E5"/>
    <w:rsid w:val="008F5F8C"/>
    <w:rsid w:val="00903E71"/>
    <w:rsid w:val="00913CAD"/>
    <w:rsid w:val="0091789F"/>
    <w:rsid w:val="00921112"/>
    <w:rsid w:val="00921E9B"/>
    <w:rsid w:val="00922CFD"/>
    <w:rsid w:val="009234C1"/>
    <w:rsid w:val="00930B35"/>
    <w:rsid w:val="00934E44"/>
    <w:rsid w:val="00935E6B"/>
    <w:rsid w:val="00947D61"/>
    <w:rsid w:val="00957FA2"/>
    <w:rsid w:val="00962170"/>
    <w:rsid w:val="009672EF"/>
    <w:rsid w:val="00986A9C"/>
    <w:rsid w:val="0099185B"/>
    <w:rsid w:val="009B4170"/>
    <w:rsid w:val="009C4CE6"/>
    <w:rsid w:val="009C5A46"/>
    <w:rsid w:val="009D4524"/>
    <w:rsid w:val="009D52A3"/>
    <w:rsid w:val="009D7570"/>
    <w:rsid w:val="009E6C37"/>
    <w:rsid w:val="009E7B37"/>
    <w:rsid w:val="00A04364"/>
    <w:rsid w:val="00A16477"/>
    <w:rsid w:val="00A20C39"/>
    <w:rsid w:val="00A5696F"/>
    <w:rsid w:val="00A74B67"/>
    <w:rsid w:val="00A80653"/>
    <w:rsid w:val="00A9406F"/>
    <w:rsid w:val="00A9550A"/>
    <w:rsid w:val="00AA5629"/>
    <w:rsid w:val="00AB24A9"/>
    <w:rsid w:val="00AB3A1C"/>
    <w:rsid w:val="00AC3B83"/>
    <w:rsid w:val="00AC7B6A"/>
    <w:rsid w:val="00AD2671"/>
    <w:rsid w:val="00AD66A8"/>
    <w:rsid w:val="00AE6B58"/>
    <w:rsid w:val="00AF5104"/>
    <w:rsid w:val="00B01628"/>
    <w:rsid w:val="00B05920"/>
    <w:rsid w:val="00B10AEB"/>
    <w:rsid w:val="00B42781"/>
    <w:rsid w:val="00B44C16"/>
    <w:rsid w:val="00B6105A"/>
    <w:rsid w:val="00B70082"/>
    <w:rsid w:val="00B81314"/>
    <w:rsid w:val="00B83FFE"/>
    <w:rsid w:val="00BA015E"/>
    <w:rsid w:val="00BA7E74"/>
    <w:rsid w:val="00BC2A69"/>
    <w:rsid w:val="00BE2977"/>
    <w:rsid w:val="00BE5682"/>
    <w:rsid w:val="00BF196A"/>
    <w:rsid w:val="00C02429"/>
    <w:rsid w:val="00C1069F"/>
    <w:rsid w:val="00C123EB"/>
    <w:rsid w:val="00C311EA"/>
    <w:rsid w:val="00C73478"/>
    <w:rsid w:val="00C76EDE"/>
    <w:rsid w:val="00C80014"/>
    <w:rsid w:val="00C8340C"/>
    <w:rsid w:val="00C857B5"/>
    <w:rsid w:val="00C97A76"/>
    <w:rsid w:val="00CA1654"/>
    <w:rsid w:val="00CB0296"/>
    <w:rsid w:val="00CC114D"/>
    <w:rsid w:val="00CC513A"/>
    <w:rsid w:val="00CC7862"/>
    <w:rsid w:val="00CF276C"/>
    <w:rsid w:val="00D1320F"/>
    <w:rsid w:val="00D15893"/>
    <w:rsid w:val="00D16784"/>
    <w:rsid w:val="00D23D70"/>
    <w:rsid w:val="00D24352"/>
    <w:rsid w:val="00D30FA4"/>
    <w:rsid w:val="00D64BB7"/>
    <w:rsid w:val="00D65D31"/>
    <w:rsid w:val="00D66857"/>
    <w:rsid w:val="00D759DA"/>
    <w:rsid w:val="00D80B9B"/>
    <w:rsid w:val="00D83418"/>
    <w:rsid w:val="00D86A1B"/>
    <w:rsid w:val="00D95BCE"/>
    <w:rsid w:val="00DA176F"/>
    <w:rsid w:val="00DA4163"/>
    <w:rsid w:val="00DB0A1E"/>
    <w:rsid w:val="00DB19FE"/>
    <w:rsid w:val="00DD2A53"/>
    <w:rsid w:val="00DD4D24"/>
    <w:rsid w:val="00DE1074"/>
    <w:rsid w:val="00DF34AA"/>
    <w:rsid w:val="00E066DA"/>
    <w:rsid w:val="00E21F8F"/>
    <w:rsid w:val="00E27E7D"/>
    <w:rsid w:val="00E442E0"/>
    <w:rsid w:val="00E56D6F"/>
    <w:rsid w:val="00E6077C"/>
    <w:rsid w:val="00E82869"/>
    <w:rsid w:val="00E83744"/>
    <w:rsid w:val="00E9739F"/>
    <w:rsid w:val="00EC1310"/>
    <w:rsid w:val="00EC5313"/>
    <w:rsid w:val="00EC711D"/>
    <w:rsid w:val="00EE1436"/>
    <w:rsid w:val="00EE687D"/>
    <w:rsid w:val="00EF19B0"/>
    <w:rsid w:val="00F32FB9"/>
    <w:rsid w:val="00F36CB8"/>
    <w:rsid w:val="00F404A1"/>
    <w:rsid w:val="00F52EE3"/>
    <w:rsid w:val="00F54609"/>
    <w:rsid w:val="00F73649"/>
    <w:rsid w:val="00F73A8C"/>
    <w:rsid w:val="00F82DE0"/>
    <w:rsid w:val="00F93B15"/>
    <w:rsid w:val="00F944DC"/>
    <w:rsid w:val="00FB48D7"/>
    <w:rsid w:val="00FC0A75"/>
    <w:rsid w:val="00FD25C4"/>
    <w:rsid w:val="00FD5862"/>
    <w:rsid w:val="00FE18CE"/>
    <w:rsid w:val="00FF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49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73649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F73649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F73649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F73649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F73649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73649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F73649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F73649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F73649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F7364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F7364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F7364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F73649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F73649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F73649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F73649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F73649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F73649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F73649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F73649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F73649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F73649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F73649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F73649"/>
  </w:style>
  <w:style w:type="character" w:customStyle="1" w:styleId="BodyText2Char">
    <w:name w:val="Body Tex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F73649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F73649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F73649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F73649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F73649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F73649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F73649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F73649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F73649"/>
    <w:rPr>
      <w:rFonts w:ascii="Times New Roman" w:hAnsi="Times New Roman" w:cs="Times New Roman"/>
    </w:rPr>
  </w:style>
  <w:style w:type="paragraph" w:styleId="Footer">
    <w:name w:val="footer"/>
    <w:basedOn w:val="Normal"/>
    <w:semiHidden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73649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F73649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semiHidden/>
    <w:rsid w:val="00F7364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73649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F7364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F73649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F73649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F73649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F73649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F73649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F73649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D132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47051-0485-4EE5-A2CD-9CD46AFA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16</Pages>
  <Words>695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4687</CharactersWithSpaces>
  <SharedDoc>false</SharedDoc>
  <HLinks>
    <vt:vector size="12" baseType="variant">
      <vt:variant>
        <vt:i4>7405666</vt:i4>
      </vt:variant>
      <vt:variant>
        <vt:i4>6</vt:i4>
      </vt:variant>
      <vt:variant>
        <vt:i4>0</vt:i4>
      </vt:variant>
      <vt:variant>
        <vt:i4>5</vt:i4>
      </vt:variant>
      <vt:variant>
        <vt:lpwstr>http://www.moh.ps/</vt:lpwstr>
      </vt:variant>
      <vt:variant>
        <vt:lpwstr/>
      </vt:variant>
      <vt:variant>
        <vt:i4>5308479</vt:i4>
      </vt:variant>
      <vt:variant>
        <vt:i4>3</vt:i4>
      </vt:variant>
      <vt:variant>
        <vt:i4>0</vt:i4>
      </vt:variant>
      <vt:variant>
        <vt:i4>5</vt:i4>
      </vt:variant>
      <vt:variant>
        <vt:lpwstr>mailto:Palestinian.ministry.of.health@gmail.com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aomar</dc:creator>
  <cp:keywords/>
  <dc:description/>
  <cp:lastModifiedBy>hani</cp:lastModifiedBy>
  <cp:revision>88</cp:revision>
  <cp:lastPrinted>2013-12-17T11:16:00Z</cp:lastPrinted>
  <dcterms:created xsi:type="dcterms:W3CDTF">2012-02-20T09:05:00Z</dcterms:created>
  <dcterms:modified xsi:type="dcterms:W3CDTF">2013-12-18T09:36:00Z</dcterms:modified>
</cp:coreProperties>
</file>